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C9" w:rsidRPr="003F1BC9" w:rsidRDefault="003F1BC9">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F40E77" w:rsidRPr="003F1BC9" w:rsidTr="007E4519">
        <w:trPr>
          <w:trHeight w:val="645"/>
          <w:jc w:val="center"/>
        </w:trPr>
        <w:tc>
          <w:tcPr>
            <w:tcW w:w="1370"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ნდიკატორის დასახელე</w:t>
            </w:r>
            <w:bookmarkStart w:id="0" w:name="_GoBack"/>
            <w:bookmarkEnd w:id="0"/>
            <w:r w:rsidRPr="003F1BC9">
              <w:rPr>
                <w:rFonts w:ascii="Sylfaen" w:hAnsi="Sylfaen" w:cstheme="minorHAnsi"/>
                <w:b/>
                <w:color w:val="000000"/>
                <w:sz w:val="20"/>
                <w:szCs w:val="20"/>
              </w:rPr>
              <w:t xml:space="preserve">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მუნიციპალური ინფრასტრუქტურით კმაყოფილი მოსახლეობის წილი (%)</w:t>
            </w:r>
          </w:p>
        </w:tc>
      </w:tr>
      <w:tr w:rsidR="00F40E77" w:rsidRPr="003F1BC9" w:rsidTr="007E4519">
        <w:trPr>
          <w:trHeight w:val="64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F40E77" w:rsidRPr="003F1BC9" w:rsidRDefault="003F1BC9" w:rsidP="00F40E77">
            <w:pPr>
              <w:rPr>
                <w:rFonts w:ascii="Sylfaen" w:hAnsi="Sylfaen"/>
                <w:sz w:val="20"/>
                <w:szCs w:val="20"/>
              </w:rPr>
            </w:pPr>
            <w:r w:rsidRPr="003F1BC9">
              <w:rPr>
                <w:rFonts w:ascii="Sylfaen" w:hAnsi="Sylfaen"/>
                <w:sz w:val="20"/>
                <w:szCs w:val="20"/>
              </w:rPr>
              <w:t>გავლენის</w:t>
            </w:r>
          </w:p>
        </w:tc>
      </w:tr>
      <w:tr w:rsidR="00F40E77" w:rsidRPr="003F1BC9" w:rsidTr="007E4519">
        <w:trPr>
          <w:trHeight w:val="1479"/>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 xml:space="preserve">პრიორიტეტი 1 – ინფრასტრუქტურა მიზანი 1.1 – </w:t>
            </w:r>
            <w:r w:rsidRPr="003F1BC9">
              <w:rPr>
                <w:rFonts w:ascii="Sylfaen" w:hAnsi="Sylfaen"/>
                <w:sz w:val="20"/>
                <w:szCs w:val="20"/>
              </w:rPr>
              <w:t>მოსახლეობისთვის უსაფრთხო, თანამედროვე, ხელმისაწვდომი და გამართული ინფრასტრუქტურის უზრუნველყოფა</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ინდიკატორი ასახავს მუნიციპალიტეტის მოსახლეობის იმ წილს, რომელიც დადებითად აფასებს მუნიციპალიტეტის ინფრასტრუქტურის ხარისხსა და ხელმისაწვდომობას.</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მოსახლეობის კმაყოფილების კვლევა; მუნიციპალიტეტის მონიტორინგისა და შეფასების ანგარიშები; სოციოლოგიური გამოკითხვები.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წლიური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(მუნიციპალური ინფრასტრუქტურით კმაყოფილი რესპონდენტების რაოდენობა ÷ გამოკითხულ რესპონდენტთა საერთო რაოდენობა) × 100</w:t>
            </w:r>
          </w:p>
        </w:tc>
      </w:tr>
      <w:tr w:rsidR="00F40E77" w:rsidRPr="003F1BC9" w:rsidTr="007E4519">
        <w:trPr>
          <w:trHeight w:val="283"/>
          <w:jc w:val="center"/>
        </w:trPr>
        <w:tc>
          <w:tcPr>
            <w:tcW w:w="1370" w:type="pct"/>
            <w:vMerge w:val="restart"/>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F40E77" w:rsidRPr="003F1BC9" w:rsidRDefault="00F40E77" w:rsidP="00F40E77">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F40E77" w:rsidRPr="003F1BC9" w:rsidTr="007E4519">
        <w:trPr>
          <w:trHeight w:val="299"/>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F40E77" w:rsidRPr="003F1BC9" w:rsidTr="007E4519">
        <w:trPr>
          <w:trHeight w:val="665"/>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F40E77" w:rsidRPr="003F1BC9" w:rsidTr="007E4519">
        <w:trPr>
          <w:trHeight w:val="645"/>
          <w:jc w:val="center"/>
        </w:trPr>
        <w:tc>
          <w:tcPr>
            <w:tcW w:w="1370"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მუნიციპალური საზოგადოებრივი ტრანსპორტის ხელმისაწვდომობით მოცული მოსახლეობის წილის ზრდა (%)</w:t>
            </w:r>
          </w:p>
        </w:tc>
      </w:tr>
      <w:tr w:rsidR="00F40E77" w:rsidRPr="003F1BC9" w:rsidTr="007E4519">
        <w:trPr>
          <w:trHeight w:val="64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F40E77" w:rsidRPr="003F1BC9" w:rsidRDefault="003F1BC9" w:rsidP="00F40E77">
            <w:pPr>
              <w:rPr>
                <w:rFonts w:ascii="Sylfaen" w:hAnsi="Sylfaen"/>
                <w:sz w:val="20"/>
                <w:szCs w:val="20"/>
              </w:rPr>
            </w:pPr>
            <w:r w:rsidRPr="003F1BC9">
              <w:rPr>
                <w:rFonts w:ascii="Sylfaen" w:hAnsi="Sylfaen"/>
                <w:sz w:val="20"/>
                <w:szCs w:val="20"/>
              </w:rPr>
              <w:t>გავლენის</w:t>
            </w:r>
          </w:p>
        </w:tc>
      </w:tr>
      <w:tr w:rsidR="00F40E77" w:rsidRPr="003F1BC9" w:rsidTr="007E4519">
        <w:trPr>
          <w:trHeight w:val="1479"/>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 xml:space="preserve">პრიორიტეტი 2 – </w:t>
            </w:r>
            <w:r w:rsidRPr="003F1BC9">
              <w:rPr>
                <w:rFonts w:ascii="Sylfaen" w:hAnsi="Sylfaen"/>
                <w:sz w:val="20"/>
                <w:szCs w:val="20"/>
              </w:rPr>
              <w:t>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rPr>
              <w:br/>
              <w:t xml:space="preserve">მიზანი 2.1 – </w:t>
            </w:r>
            <w:r w:rsidRPr="003F1BC9">
              <w:rPr>
                <w:rFonts w:ascii="Sylfaen" w:hAnsi="Sylfaen"/>
                <w:sz w:val="20"/>
                <w:szCs w:val="20"/>
              </w:rPr>
              <w:t>მუნიციპალური ტრანსპორტის განვითარება</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ინდიკატორი ასახავს მუნიციპალიტეტის მოსახლეობის იმ წილის ზრდას, რომელსაც აქვს ხელმისაწვდომობა მუნიციპალურ საზოგადოებრივ ტრანსპორტზე განსაზღვრული მომსახურების სტანდარტების შესაბამისად.</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მარშრუტების GIS მონაცემები; მოსახლეობის სტატისტიკა; ტრანსპორტის ოპერატორის ანგარიშები.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წლიური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(მუნიციპალური საზოგადოებრივი ტრანსპორტის მომსახურების ზონაში მცხოვრები მოსახლეობის რაოდენობა ÷ მუნიციპალიტეტის მოსახლეობის საერთო რაოდენობა) × 100</w:t>
            </w:r>
          </w:p>
        </w:tc>
      </w:tr>
      <w:tr w:rsidR="00F40E77" w:rsidRPr="003F1BC9" w:rsidTr="007E4519">
        <w:trPr>
          <w:trHeight w:val="283"/>
          <w:jc w:val="center"/>
        </w:trPr>
        <w:tc>
          <w:tcPr>
            <w:tcW w:w="1370" w:type="pct"/>
            <w:vMerge w:val="restart"/>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F40E77" w:rsidRPr="003F1BC9" w:rsidRDefault="00F40E77" w:rsidP="00F40E77">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F40E77" w:rsidRPr="003F1BC9" w:rsidTr="007E4519">
        <w:trPr>
          <w:trHeight w:val="299"/>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F40E77" w:rsidRPr="003F1BC9" w:rsidTr="007E4519">
        <w:trPr>
          <w:trHeight w:val="665"/>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F40E77" w:rsidRPr="003F1BC9" w:rsidTr="007E4519">
        <w:trPr>
          <w:trHeight w:val="645"/>
          <w:jc w:val="center"/>
        </w:trPr>
        <w:tc>
          <w:tcPr>
            <w:tcW w:w="1370"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მუნიციპალიტეტში რეგისტრირებული მოქმედი მეწარმეების რაოდენობის ზრდა (%)</w:t>
            </w:r>
          </w:p>
        </w:tc>
      </w:tr>
      <w:tr w:rsidR="00F40E77" w:rsidRPr="003F1BC9" w:rsidTr="007E4519">
        <w:trPr>
          <w:trHeight w:val="64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F40E77" w:rsidRPr="003F1BC9" w:rsidRDefault="003F1BC9" w:rsidP="00F40E77">
            <w:pPr>
              <w:rPr>
                <w:rFonts w:ascii="Sylfaen" w:hAnsi="Sylfaen"/>
                <w:sz w:val="20"/>
                <w:szCs w:val="20"/>
              </w:rPr>
            </w:pPr>
            <w:r w:rsidRPr="003F1BC9">
              <w:rPr>
                <w:rFonts w:ascii="Sylfaen" w:hAnsi="Sylfaen"/>
                <w:sz w:val="20"/>
                <w:szCs w:val="20"/>
              </w:rPr>
              <w:t>გავლენის</w:t>
            </w:r>
          </w:p>
        </w:tc>
      </w:tr>
      <w:tr w:rsidR="00F40E77" w:rsidRPr="003F1BC9" w:rsidTr="007E4519">
        <w:trPr>
          <w:trHeight w:val="1479"/>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rPr>
              <w:br/>
              <w:t xml:space="preserve">მიზანი 2.2 – </w:t>
            </w:r>
            <w:r w:rsidRPr="003F1BC9">
              <w:rPr>
                <w:rFonts w:ascii="Sylfaen" w:hAnsi="Sylfaen"/>
                <w:sz w:val="20"/>
                <w:szCs w:val="20"/>
              </w:rPr>
              <w:t>ადგილობრივი ეკონომიკისა და მეწარმეობის განვითარების ხელშეწყობა</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აღწერა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ინდიკატორი ასახავს მუნიციპალიტეტში რეგისტრირებული და ეკონომიკურად აქტიური მოქმედი მეწარმეების რაოდენობის ცვლილებას საბაზისო წელთან შედარებით.</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საქართველოს სტატისტიკის ეროვნული სამსახური (</w:t>
            </w:r>
            <w:proofErr w:type="spellStart"/>
            <w:r w:rsidRPr="003F1BC9">
              <w:rPr>
                <w:rFonts w:ascii="Sylfaen" w:hAnsi="Sylfaen"/>
                <w:sz w:val="20"/>
                <w:szCs w:val="20"/>
              </w:rPr>
              <w:t>საქსტატი</w:t>
            </w:r>
            <w:proofErr w:type="spellEnd"/>
            <w:r w:rsidRPr="003F1BC9">
              <w:rPr>
                <w:rFonts w:ascii="Sylfaen" w:hAnsi="Sylfaen"/>
                <w:sz w:val="20"/>
                <w:szCs w:val="20"/>
              </w:rPr>
              <w:t>); შემოსავლების სამსახური; მუნიციპალიტეტის ადმინისტრაციული მონაცემები.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გარდაბნის მუნიციპალიტეტის მერი</w:t>
            </w:r>
            <w:r w:rsidRPr="003F1BC9">
              <w:rPr>
                <w:rFonts w:ascii="Sylfaen" w:hAnsi="Sylfaen"/>
                <w:sz w:val="20"/>
                <w:szCs w:val="20"/>
              </w:rPr>
              <w:t>ა</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წლიური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((საანგარიშო წელს მოქმედი მეწარმეების რაოდენობა − საბაზისო წელს მოქმედი მეწარმეების რაოდენობა) ÷ საბაზისო წელს მოქმედი მეწარმეების რაოდენობა) × 100</w:t>
            </w:r>
          </w:p>
        </w:tc>
      </w:tr>
      <w:tr w:rsidR="00F40E77" w:rsidRPr="003F1BC9" w:rsidTr="007E4519">
        <w:trPr>
          <w:trHeight w:val="283"/>
          <w:jc w:val="center"/>
        </w:trPr>
        <w:tc>
          <w:tcPr>
            <w:tcW w:w="1370" w:type="pct"/>
            <w:vMerge w:val="restart"/>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F40E77" w:rsidRPr="003F1BC9" w:rsidRDefault="00F40E77" w:rsidP="00F40E77">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F40E77" w:rsidRPr="003F1BC9" w:rsidTr="007E4519">
        <w:trPr>
          <w:trHeight w:val="299"/>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F40E77" w:rsidRPr="003F1BC9" w:rsidTr="007E4519">
        <w:trPr>
          <w:trHeight w:val="665"/>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F40E77" w:rsidRPr="003F1BC9" w:rsidTr="007E4519">
        <w:trPr>
          <w:trHeight w:val="645"/>
          <w:jc w:val="center"/>
        </w:trPr>
        <w:tc>
          <w:tcPr>
            <w:tcW w:w="1370"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მუნიციპალიტეტში ვიზიტორთა რაოდენობის ზრდა (%)</w:t>
            </w:r>
          </w:p>
        </w:tc>
      </w:tr>
      <w:tr w:rsidR="00F40E77" w:rsidRPr="003F1BC9" w:rsidTr="007E4519">
        <w:trPr>
          <w:trHeight w:val="64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F40E77" w:rsidRPr="003F1BC9" w:rsidRDefault="003F1BC9" w:rsidP="00F40E77">
            <w:pPr>
              <w:rPr>
                <w:rFonts w:ascii="Sylfaen" w:hAnsi="Sylfaen"/>
                <w:sz w:val="20"/>
                <w:szCs w:val="20"/>
              </w:rPr>
            </w:pPr>
            <w:r w:rsidRPr="003F1BC9">
              <w:rPr>
                <w:rFonts w:ascii="Sylfaen" w:hAnsi="Sylfaen"/>
                <w:sz w:val="20"/>
                <w:szCs w:val="20"/>
              </w:rPr>
              <w:t>გავლენის</w:t>
            </w:r>
          </w:p>
        </w:tc>
      </w:tr>
      <w:tr w:rsidR="00F40E77" w:rsidRPr="003F1BC9" w:rsidTr="007E4519">
        <w:trPr>
          <w:trHeight w:val="1479"/>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rPr>
              <w:br/>
              <w:t>მიზანი 2.3 – ტურიზმის</w:t>
            </w:r>
            <w:r w:rsidRPr="003F1BC9">
              <w:rPr>
                <w:rFonts w:ascii="Sylfaen" w:hAnsi="Sylfaen"/>
                <w:sz w:val="20"/>
                <w:szCs w:val="20"/>
              </w:rPr>
              <w:t xml:space="preserve"> </w:t>
            </w:r>
            <w:r w:rsidRPr="003F1BC9">
              <w:rPr>
                <w:rFonts w:ascii="Sylfaen" w:hAnsi="Sylfaen"/>
                <w:sz w:val="20"/>
                <w:szCs w:val="20"/>
              </w:rPr>
              <w:t>განვითარების ხელშეწყობა</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ინდიკატორი ასახავს მუნიციპალიტეტში ვიზიტორთა რაოდენობის ცვლილებას საბაზისო წელთან შედარებით.</w:t>
            </w:r>
          </w:p>
        </w:tc>
      </w:tr>
      <w:tr w:rsidR="00F40E77" w:rsidRPr="003F1BC9" w:rsidTr="007E4519">
        <w:trPr>
          <w:trHeight w:val="675"/>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F40E77" w:rsidRPr="003F1BC9" w:rsidRDefault="00F40E77" w:rsidP="00F40E77">
            <w:pPr>
              <w:rPr>
                <w:rFonts w:ascii="Sylfaen" w:hAnsi="Sylfaen"/>
                <w:sz w:val="20"/>
                <w:szCs w:val="20"/>
              </w:rPr>
            </w:pPr>
            <w:proofErr w:type="spellStart"/>
            <w:r w:rsidRPr="003F1BC9">
              <w:rPr>
                <w:rFonts w:ascii="Sylfaen" w:hAnsi="Sylfaen"/>
                <w:sz w:val="20"/>
                <w:szCs w:val="20"/>
              </w:rPr>
              <w:t>საქსტატი</w:t>
            </w:r>
            <w:proofErr w:type="spellEnd"/>
            <w:r w:rsidRPr="003F1BC9">
              <w:rPr>
                <w:rFonts w:ascii="Sylfaen" w:hAnsi="Sylfaen"/>
                <w:sz w:val="20"/>
                <w:szCs w:val="20"/>
              </w:rPr>
              <w:t>; მუნიციპალიტეტის ადმინისტრაციული მონაცემები; ტურისტული ობიექტების მონაცემები; ტურიზმის ეროვნული ადმინისტრაცია.</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შეგროვებაზე პასუხისმგებელი უწყება </w:t>
            </w:r>
          </w:p>
        </w:tc>
        <w:tc>
          <w:tcPr>
            <w:tcW w:w="3630" w:type="pct"/>
            <w:gridSpan w:val="4"/>
            <w:shd w:val="clear" w:color="auto" w:fill="E2EFD9"/>
          </w:tcPr>
          <w:p w:rsidR="00F40E77" w:rsidRPr="003F1BC9" w:rsidRDefault="00F40E77" w:rsidP="00757879">
            <w:pPr>
              <w:rPr>
                <w:rFonts w:ascii="Sylfaen" w:hAnsi="Sylfaen"/>
                <w:sz w:val="20"/>
                <w:szCs w:val="20"/>
              </w:rPr>
            </w:pPr>
            <w:r w:rsidRPr="003F1BC9">
              <w:rPr>
                <w:rFonts w:ascii="Sylfaen" w:hAnsi="Sylfaen"/>
                <w:sz w:val="20"/>
                <w:szCs w:val="20"/>
              </w:rPr>
              <w:t>გარდაბნის მუნიციპალიტეტის მერი</w:t>
            </w:r>
            <w:r w:rsidR="00757879" w:rsidRPr="003F1BC9">
              <w:rPr>
                <w:rFonts w:ascii="Sylfaen" w:hAnsi="Sylfaen"/>
                <w:sz w:val="20"/>
                <w:szCs w:val="20"/>
              </w:rPr>
              <w:t>ა</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წლიური</w:t>
            </w:r>
          </w:p>
        </w:tc>
      </w:tr>
      <w:tr w:rsidR="00F40E77" w:rsidRPr="003F1BC9" w:rsidTr="007E4519">
        <w:trPr>
          <w:jc w:val="center"/>
        </w:trPr>
        <w:tc>
          <w:tcPr>
            <w:tcW w:w="1370"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F40E77" w:rsidRPr="003F1BC9" w:rsidRDefault="00F40E77" w:rsidP="00F40E77">
            <w:pPr>
              <w:rPr>
                <w:rFonts w:ascii="Sylfaen" w:hAnsi="Sylfaen"/>
                <w:sz w:val="20"/>
                <w:szCs w:val="20"/>
              </w:rPr>
            </w:pPr>
            <w:r w:rsidRPr="003F1BC9">
              <w:rPr>
                <w:rFonts w:ascii="Sylfaen" w:hAnsi="Sylfaen"/>
                <w:sz w:val="20"/>
                <w:szCs w:val="20"/>
              </w:rPr>
              <w:t>((საანგარიშო წელს ვიზიტორთა რაოდენობა − საბაზისო წელს ვიზიტორთა რაოდენობა) ÷ საბაზისო წელს ვიზიტორთა რაოდენობა) × 100</w:t>
            </w:r>
          </w:p>
        </w:tc>
      </w:tr>
      <w:tr w:rsidR="00F40E77" w:rsidRPr="003F1BC9" w:rsidTr="007E4519">
        <w:trPr>
          <w:trHeight w:val="283"/>
          <w:jc w:val="center"/>
        </w:trPr>
        <w:tc>
          <w:tcPr>
            <w:tcW w:w="1370" w:type="pct"/>
            <w:vMerge w:val="restart"/>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F40E77" w:rsidRPr="003F1BC9" w:rsidRDefault="00F40E77" w:rsidP="00F40E77">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F40E77" w:rsidRPr="003F1BC9" w:rsidRDefault="00F40E77" w:rsidP="00F40E77">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F40E77" w:rsidRPr="003F1BC9" w:rsidTr="007E4519">
        <w:trPr>
          <w:trHeight w:val="299"/>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F40E77" w:rsidRPr="003F1BC9" w:rsidTr="007E4519">
        <w:trPr>
          <w:trHeight w:val="665"/>
          <w:jc w:val="center"/>
        </w:trPr>
        <w:tc>
          <w:tcPr>
            <w:tcW w:w="1370" w:type="pct"/>
            <w:vMerge/>
            <w:shd w:val="clear" w:color="auto" w:fill="70AD47"/>
            <w:vAlign w:val="center"/>
          </w:tcPr>
          <w:p w:rsidR="00F40E77" w:rsidRPr="003F1BC9" w:rsidRDefault="00F40E77" w:rsidP="00F40E77">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F40E77" w:rsidRPr="003F1BC9" w:rsidRDefault="00F40E77" w:rsidP="00F40E77">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F40E77" w:rsidRPr="003F1BC9" w:rsidRDefault="00F40E77" w:rsidP="00F40E77">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757879" w:rsidRPr="003F1BC9" w:rsidTr="007E4519">
        <w:trPr>
          <w:trHeight w:val="645"/>
          <w:jc w:val="center"/>
        </w:trPr>
        <w:tc>
          <w:tcPr>
            <w:tcW w:w="1370" w:type="pct"/>
            <w:shd w:val="clear" w:color="auto" w:fill="70AD47"/>
            <w:vAlign w:val="center"/>
          </w:tcPr>
          <w:p w:rsidR="00757879" w:rsidRPr="003F1BC9" w:rsidRDefault="00757879" w:rsidP="0075787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757879" w:rsidRPr="003F1BC9" w:rsidRDefault="00757879" w:rsidP="00757879">
            <w:pPr>
              <w:rPr>
                <w:rFonts w:ascii="Sylfaen" w:hAnsi="Sylfaen"/>
                <w:sz w:val="20"/>
                <w:szCs w:val="20"/>
              </w:rPr>
            </w:pPr>
            <w:r w:rsidRPr="003F1BC9">
              <w:rPr>
                <w:rFonts w:ascii="Sylfaen" w:hAnsi="Sylfaen"/>
                <w:sz w:val="20"/>
                <w:szCs w:val="20"/>
              </w:rPr>
              <w:t>მუნიციპალური ნარჩენებით დაბინძურებული ტერიტორიების რაოდენობის შემცირება (%)</w:t>
            </w:r>
          </w:p>
        </w:tc>
      </w:tr>
      <w:tr w:rsidR="00757879" w:rsidRPr="003F1BC9" w:rsidTr="007E4519">
        <w:trPr>
          <w:trHeight w:val="645"/>
          <w:jc w:val="center"/>
        </w:trPr>
        <w:tc>
          <w:tcPr>
            <w:tcW w:w="1370" w:type="pct"/>
            <w:shd w:val="clear" w:color="auto" w:fill="70AD47"/>
            <w:vAlign w:val="center"/>
          </w:tcPr>
          <w:p w:rsidR="00757879" w:rsidRPr="003F1BC9" w:rsidRDefault="00757879" w:rsidP="0075787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757879" w:rsidRPr="003F1BC9" w:rsidRDefault="003F1BC9" w:rsidP="00757879">
            <w:pPr>
              <w:rPr>
                <w:rFonts w:ascii="Sylfaen" w:hAnsi="Sylfaen"/>
                <w:sz w:val="20"/>
                <w:szCs w:val="20"/>
              </w:rPr>
            </w:pPr>
            <w:r w:rsidRPr="003F1BC9">
              <w:rPr>
                <w:rFonts w:ascii="Sylfaen" w:hAnsi="Sylfaen"/>
                <w:sz w:val="20"/>
                <w:szCs w:val="20"/>
              </w:rPr>
              <w:t>გავლენის</w:t>
            </w:r>
          </w:p>
        </w:tc>
      </w:tr>
      <w:tr w:rsidR="00757879" w:rsidRPr="003F1BC9" w:rsidTr="007E4519">
        <w:trPr>
          <w:trHeight w:val="1479"/>
          <w:jc w:val="center"/>
        </w:trPr>
        <w:tc>
          <w:tcPr>
            <w:tcW w:w="1370" w:type="pct"/>
            <w:shd w:val="clear" w:color="auto" w:fill="70AD47"/>
            <w:vAlign w:val="center"/>
          </w:tcPr>
          <w:p w:rsidR="00757879" w:rsidRPr="003F1BC9" w:rsidRDefault="00757879" w:rsidP="0075787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757879" w:rsidRPr="003F1BC9" w:rsidRDefault="00757879" w:rsidP="00757879">
            <w:pPr>
              <w:rPr>
                <w:rFonts w:ascii="Sylfaen" w:hAnsi="Sylfaen"/>
                <w:sz w:val="20"/>
                <w:szCs w:val="20"/>
              </w:rPr>
            </w:pPr>
            <w:r w:rsidRPr="003F1BC9">
              <w:rPr>
                <w:rFonts w:ascii="Sylfaen" w:hAnsi="Sylfaen"/>
                <w:sz w:val="20"/>
                <w:szCs w:val="20"/>
              </w:rPr>
              <w:t xml:space="preserve">პრიორიტეტი 3 – </w:t>
            </w:r>
            <w:r w:rsidRPr="003F1BC9">
              <w:rPr>
                <w:rFonts w:ascii="Sylfaen" w:hAnsi="Sylfaen"/>
                <w:sz w:val="20"/>
                <w:szCs w:val="20"/>
              </w:rPr>
              <w:t xml:space="preserve">ნარჩენების მართვა და </w:t>
            </w:r>
            <w:r w:rsidRPr="003F1BC9">
              <w:rPr>
                <w:rFonts w:ascii="Sylfaen" w:hAnsi="Sylfaen"/>
                <w:sz w:val="20"/>
                <w:szCs w:val="20"/>
              </w:rPr>
              <w:t>გარემოს დაცვა</w:t>
            </w:r>
            <w:r w:rsidRPr="003F1BC9">
              <w:rPr>
                <w:rFonts w:ascii="Sylfaen" w:hAnsi="Sylfaen"/>
                <w:sz w:val="20"/>
                <w:szCs w:val="20"/>
              </w:rPr>
              <w:br/>
              <w:t xml:space="preserve">მიზანი 3.1 – </w:t>
            </w:r>
            <w:r w:rsidRPr="003F1BC9">
              <w:rPr>
                <w:rFonts w:ascii="Sylfaen" w:hAnsi="Sylfaen"/>
                <w:sz w:val="20"/>
                <w:szCs w:val="20"/>
              </w:rPr>
              <w:t>უსაფრთხო და ეკოლოგიურად ჯანსაღი გარემოს უზრუნველყოფა</w:t>
            </w:r>
          </w:p>
        </w:tc>
      </w:tr>
      <w:tr w:rsidR="00757879" w:rsidRPr="003F1BC9" w:rsidTr="007E4519">
        <w:trPr>
          <w:trHeight w:val="675"/>
          <w:jc w:val="center"/>
        </w:trPr>
        <w:tc>
          <w:tcPr>
            <w:tcW w:w="1370" w:type="pct"/>
            <w:shd w:val="clear" w:color="auto" w:fill="70AD47"/>
            <w:vAlign w:val="center"/>
          </w:tcPr>
          <w:p w:rsidR="00757879" w:rsidRPr="003F1BC9" w:rsidRDefault="00757879" w:rsidP="0075787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757879" w:rsidRPr="003F1BC9" w:rsidRDefault="00757879" w:rsidP="00757879">
            <w:pPr>
              <w:rPr>
                <w:rFonts w:ascii="Sylfaen" w:hAnsi="Sylfaen"/>
                <w:sz w:val="20"/>
                <w:szCs w:val="20"/>
              </w:rPr>
            </w:pPr>
            <w:r w:rsidRPr="003F1BC9">
              <w:rPr>
                <w:rFonts w:ascii="Sylfaen" w:hAnsi="Sylfaen"/>
                <w:sz w:val="20"/>
                <w:szCs w:val="20"/>
              </w:rPr>
              <w:t>ასახავს მუნიციპალიტეტის ტერიტორიაზე მუნიციპალური ნარჩენებით დაბინძურებული ტერიტორიების შემცირებას საბაზისო წელთან შედარებით.</w:t>
            </w:r>
          </w:p>
        </w:tc>
      </w:tr>
      <w:tr w:rsidR="00B41CEF" w:rsidRPr="003F1BC9" w:rsidTr="007E4519">
        <w:trPr>
          <w:trHeight w:val="675"/>
          <w:jc w:val="center"/>
        </w:trPr>
        <w:tc>
          <w:tcPr>
            <w:tcW w:w="1370" w:type="pct"/>
            <w:shd w:val="clear" w:color="auto" w:fill="70AD47"/>
            <w:vAlign w:val="center"/>
          </w:tcPr>
          <w:p w:rsidR="00B41CEF" w:rsidRPr="003F1BC9" w:rsidRDefault="00B41CEF" w:rsidP="00B41CE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B41CEF" w:rsidRPr="003F1BC9" w:rsidRDefault="00B41CEF" w:rsidP="00B41CEF">
            <w:pPr>
              <w:rPr>
                <w:rFonts w:ascii="Sylfaen" w:hAnsi="Sylfaen"/>
                <w:sz w:val="20"/>
                <w:szCs w:val="20"/>
              </w:rPr>
            </w:pPr>
            <w:r w:rsidRPr="003F1BC9">
              <w:rPr>
                <w:rFonts w:ascii="Sylfaen" w:hAnsi="Sylfaen"/>
                <w:sz w:val="20"/>
                <w:szCs w:val="20"/>
              </w:rPr>
              <w:t xml:space="preserve">მუნიციპალიტეტის ადმინისტრაციული მონაცემები; გარემოსდაცვითი მონიტორინგი; </w:t>
            </w:r>
            <w:proofErr w:type="spellStart"/>
            <w:r w:rsidRPr="003F1BC9">
              <w:rPr>
                <w:rFonts w:ascii="Sylfaen" w:hAnsi="Sylfaen"/>
                <w:sz w:val="20"/>
                <w:szCs w:val="20"/>
              </w:rPr>
              <w:t>საქსტატი</w:t>
            </w:r>
            <w:proofErr w:type="spellEnd"/>
            <w:r w:rsidRPr="003F1BC9">
              <w:rPr>
                <w:rFonts w:ascii="Sylfaen" w:hAnsi="Sylfaen"/>
                <w:sz w:val="20"/>
                <w:szCs w:val="20"/>
              </w:rPr>
              <w:t>.</w:t>
            </w:r>
          </w:p>
        </w:tc>
      </w:tr>
      <w:tr w:rsidR="00B41CEF" w:rsidRPr="003F1BC9" w:rsidTr="007E4519">
        <w:trPr>
          <w:jc w:val="center"/>
        </w:trPr>
        <w:tc>
          <w:tcPr>
            <w:tcW w:w="1370" w:type="pct"/>
            <w:shd w:val="clear" w:color="auto" w:fill="70AD47"/>
            <w:vAlign w:val="center"/>
          </w:tcPr>
          <w:p w:rsidR="00B41CEF" w:rsidRPr="003F1BC9" w:rsidRDefault="00B41CEF" w:rsidP="00B41CE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B41CEF" w:rsidRPr="003F1BC9" w:rsidRDefault="00B41CEF" w:rsidP="00B41CE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B41CEF" w:rsidRPr="003F1BC9" w:rsidTr="007E4519">
        <w:trPr>
          <w:jc w:val="center"/>
        </w:trPr>
        <w:tc>
          <w:tcPr>
            <w:tcW w:w="1370" w:type="pct"/>
            <w:shd w:val="clear" w:color="auto" w:fill="70AD47"/>
            <w:vAlign w:val="center"/>
          </w:tcPr>
          <w:p w:rsidR="00B41CEF" w:rsidRPr="003F1BC9" w:rsidRDefault="00B41CEF" w:rsidP="00B41CE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B41CEF" w:rsidRPr="003F1BC9" w:rsidRDefault="00B41CEF" w:rsidP="00B41CEF">
            <w:pPr>
              <w:rPr>
                <w:rFonts w:ascii="Sylfaen" w:hAnsi="Sylfaen"/>
                <w:sz w:val="20"/>
                <w:szCs w:val="20"/>
              </w:rPr>
            </w:pPr>
            <w:r w:rsidRPr="003F1BC9">
              <w:rPr>
                <w:rFonts w:ascii="Sylfaen" w:hAnsi="Sylfaen"/>
                <w:sz w:val="20"/>
                <w:szCs w:val="20"/>
              </w:rPr>
              <w:t>წლიური</w:t>
            </w:r>
          </w:p>
        </w:tc>
      </w:tr>
      <w:tr w:rsidR="00B41CEF" w:rsidRPr="003F1BC9" w:rsidTr="007E4519">
        <w:trPr>
          <w:jc w:val="center"/>
        </w:trPr>
        <w:tc>
          <w:tcPr>
            <w:tcW w:w="1370" w:type="pct"/>
            <w:shd w:val="clear" w:color="auto" w:fill="70AD47"/>
            <w:vAlign w:val="center"/>
          </w:tcPr>
          <w:p w:rsidR="00B41CEF" w:rsidRPr="003F1BC9" w:rsidRDefault="00B41CEF" w:rsidP="00B41CE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მეთოდოლოგია </w:t>
            </w:r>
          </w:p>
        </w:tc>
        <w:tc>
          <w:tcPr>
            <w:tcW w:w="3630" w:type="pct"/>
            <w:gridSpan w:val="4"/>
            <w:shd w:val="clear" w:color="auto" w:fill="E2EFD9"/>
          </w:tcPr>
          <w:p w:rsidR="00B41CEF" w:rsidRPr="003F1BC9" w:rsidRDefault="00B41CEF" w:rsidP="00B41CEF">
            <w:pPr>
              <w:rPr>
                <w:rFonts w:ascii="Sylfaen" w:hAnsi="Sylfaen"/>
                <w:sz w:val="20"/>
                <w:szCs w:val="20"/>
              </w:rPr>
            </w:pPr>
            <w:r w:rsidRPr="003F1BC9">
              <w:rPr>
                <w:rFonts w:ascii="Sylfaen" w:hAnsi="Sylfaen"/>
                <w:sz w:val="20"/>
                <w:szCs w:val="20"/>
              </w:rPr>
              <w:t>((საბაზისო წელს დაბინძურებული ტერიტორიები − საანგარიშო წელს დაბინძურებული ტერიტორიები) ÷ საბაზისო წელს დაბინძურებული ტერიტორიები) × 100</w:t>
            </w:r>
          </w:p>
        </w:tc>
      </w:tr>
      <w:tr w:rsidR="00B41CEF" w:rsidRPr="003F1BC9" w:rsidTr="007E4519">
        <w:trPr>
          <w:trHeight w:val="283"/>
          <w:jc w:val="center"/>
        </w:trPr>
        <w:tc>
          <w:tcPr>
            <w:tcW w:w="1370" w:type="pct"/>
            <w:vMerge w:val="restart"/>
            <w:shd w:val="clear" w:color="auto" w:fill="70AD47"/>
            <w:vAlign w:val="center"/>
          </w:tcPr>
          <w:p w:rsidR="00B41CEF" w:rsidRPr="003F1BC9" w:rsidRDefault="00B41CEF" w:rsidP="00B41CEF">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B41CEF" w:rsidRPr="003F1BC9" w:rsidRDefault="00B41CEF" w:rsidP="00B41CEF">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B41CEF" w:rsidRPr="003F1BC9" w:rsidRDefault="00B41CEF" w:rsidP="00B41CE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B41CEF" w:rsidRPr="003F1BC9" w:rsidRDefault="00B41CEF" w:rsidP="00B41CE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B41CEF" w:rsidRPr="003F1BC9" w:rsidRDefault="00B41CEF" w:rsidP="00B41CE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B41CEF" w:rsidRPr="003F1BC9" w:rsidTr="007E4519">
        <w:trPr>
          <w:trHeight w:val="299"/>
          <w:jc w:val="center"/>
        </w:trPr>
        <w:tc>
          <w:tcPr>
            <w:tcW w:w="1370" w:type="pct"/>
            <w:vMerge/>
            <w:shd w:val="clear" w:color="auto" w:fill="70AD47"/>
            <w:vAlign w:val="center"/>
          </w:tcPr>
          <w:p w:rsidR="00B41CEF" w:rsidRPr="003F1BC9" w:rsidRDefault="00B41CEF" w:rsidP="00B41CE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B41CEF" w:rsidRPr="003F1BC9" w:rsidRDefault="00B41CEF" w:rsidP="00B41CE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B41CEF" w:rsidRPr="003F1BC9" w:rsidTr="007E4519">
        <w:trPr>
          <w:trHeight w:val="665"/>
          <w:jc w:val="center"/>
        </w:trPr>
        <w:tc>
          <w:tcPr>
            <w:tcW w:w="1370" w:type="pct"/>
            <w:vMerge/>
            <w:shd w:val="clear" w:color="auto" w:fill="70AD47"/>
            <w:vAlign w:val="center"/>
          </w:tcPr>
          <w:p w:rsidR="00B41CEF" w:rsidRPr="003F1BC9" w:rsidRDefault="00B41CEF" w:rsidP="00B41CE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B41CEF" w:rsidRPr="003F1BC9" w:rsidRDefault="00B41CEF" w:rsidP="00B41CEF">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B41CEF" w:rsidRPr="003F1BC9" w:rsidRDefault="00B41CEF" w:rsidP="00B41CEF">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2B07CD" w:rsidRPr="003F1BC9" w:rsidTr="007E4519">
        <w:trPr>
          <w:trHeight w:val="645"/>
          <w:jc w:val="center"/>
        </w:trPr>
        <w:tc>
          <w:tcPr>
            <w:tcW w:w="1370" w:type="pct"/>
            <w:shd w:val="clear" w:color="auto" w:fill="70AD47"/>
            <w:vAlign w:val="center"/>
          </w:tcPr>
          <w:p w:rsidR="002B07CD" w:rsidRPr="003F1BC9" w:rsidRDefault="002B07CD" w:rsidP="002B07CD">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მოსახლეობის სიცოცხლის მოსალოდნელი ხანგრძლივობის და ხარისხის ზრდა</w:t>
            </w:r>
          </w:p>
        </w:tc>
      </w:tr>
      <w:tr w:rsidR="002B07CD" w:rsidRPr="003F1BC9" w:rsidTr="007E4519">
        <w:trPr>
          <w:trHeight w:val="64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2B07CD" w:rsidRPr="003F1BC9" w:rsidRDefault="003F1BC9" w:rsidP="002B07CD">
            <w:pPr>
              <w:rPr>
                <w:rFonts w:ascii="Sylfaen" w:hAnsi="Sylfaen"/>
                <w:sz w:val="20"/>
                <w:szCs w:val="20"/>
              </w:rPr>
            </w:pPr>
            <w:r w:rsidRPr="003F1BC9">
              <w:rPr>
                <w:rFonts w:ascii="Sylfaen" w:hAnsi="Sylfaen"/>
                <w:sz w:val="20"/>
                <w:szCs w:val="20"/>
              </w:rPr>
              <w:t>გავლენის</w:t>
            </w:r>
          </w:p>
        </w:tc>
      </w:tr>
      <w:tr w:rsidR="002B07CD" w:rsidRPr="003F1BC9" w:rsidTr="007E4519">
        <w:trPr>
          <w:trHeight w:val="1479"/>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 xml:space="preserve">პრიორიტეტი 4 – </w:t>
            </w:r>
            <w:r w:rsidRPr="003F1BC9">
              <w:rPr>
                <w:rFonts w:ascii="Sylfaen" w:hAnsi="Sylfaen"/>
                <w:sz w:val="20"/>
                <w:szCs w:val="20"/>
              </w:rPr>
              <w:t xml:space="preserve">ჯანმრთელობის დაცვა და სოციალური უზრუნველყოფა          </w:t>
            </w:r>
            <w:r w:rsidRPr="003F1BC9">
              <w:rPr>
                <w:rFonts w:ascii="Sylfaen" w:hAnsi="Sylfaen"/>
                <w:sz w:val="20"/>
                <w:szCs w:val="20"/>
              </w:rPr>
              <w:br/>
              <w:t xml:space="preserve">მიზანი 4.1 – </w:t>
            </w:r>
            <w:r w:rsidRPr="003F1BC9">
              <w:rPr>
                <w:rFonts w:ascii="Sylfaen" w:hAnsi="Sylfaen"/>
                <w:sz w:val="20"/>
                <w:szCs w:val="20"/>
              </w:rPr>
              <w:t>ჯანმრთელობის დაცვის მომსახურებებზე ხელმისაწვდომობის გაზრდა</w:t>
            </w:r>
          </w:p>
        </w:tc>
      </w:tr>
      <w:tr w:rsidR="002B07CD" w:rsidRPr="003F1BC9" w:rsidTr="007E4519">
        <w:trPr>
          <w:trHeight w:val="67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ინდიკატორი აფასებს მოსახლეობის ჯანმრთელობისა და კეთილდღეობის გრძელვადიან გაუმჯობესებას, რაც გამოიხატება სიცოცხლის მოსალოდნელი ხანგრძლივობის ზრდითა და ცხოვრების ხარისხის გაუმჯობესებით.</w:t>
            </w:r>
          </w:p>
        </w:tc>
      </w:tr>
      <w:tr w:rsidR="002B07CD" w:rsidRPr="003F1BC9" w:rsidTr="007E4519">
        <w:trPr>
          <w:trHeight w:val="67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2B07CD" w:rsidRPr="003F1BC9" w:rsidRDefault="002B07CD" w:rsidP="002B07CD">
            <w:pPr>
              <w:rPr>
                <w:rFonts w:ascii="Sylfaen" w:hAnsi="Sylfaen"/>
                <w:sz w:val="20"/>
                <w:szCs w:val="20"/>
              </w:rPr>
            </w:pPr>
            <w:proofErr w:type="spellStart"/>
            <w:r w:rsidRPr="003F1BC9">
              <w:rPr>
                <w:rFonts w:ascii="Sylfaen" w:hAnsi="Sylfaen"/>
                <w:sz w:val="20"/>
                <w:szCs w:val="20"/>
              </w:rPr>
              <w:t>საქსტატი</w:t>
            </w:r>
            <w:proofErr w:type="spellEnd"/>
            <w:r w:rsidRPr="003F1BC9">
              <w:rPr>
                <w:rFonts w:ascii="Sylfaen" w:hAnsi="Sylfaen"/>
                <w:sz w:val="20"/>
                <w:szCs w:val="20"/>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დაავადებათა კონტროლის ეროვნული ცენტრი; მუნიციპალიტეტის ადმინისტრაციული მონაცემები.</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გარდაბნის მუნიციპალიტეტის მერი</w:t>
            </w:r>
            <w:r w:rsidRPr="003F1BC9">
              <w:rPr>
                <w:rFonts w:ascii="Sylfaen" w:hAnsi="Sylfaen"/>
                <w:sz w:val="20"/>
                <w:szCs w:val="20"/>
              </w:rPr>
              <w:t>ა</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წლიური</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გამოიყენება ოფიციალური სტატისტიკური მონაცემები სიცოცხლის მოსალოდნელი ხანგრძლივობის შესახებ, ხოლო ცხოვრების ხარისხი ფასდება დამტკიცებული ინდიკატორებით ან მოსახლეობის კმაყოფილების კვლევის საფუძველზე. პროგრესი ფასდება საბაზისო, შუალედური და საბოლოო მონაცემების შედარებით.</w:t>
            </w:r>
          </w:p>
        </w:tc>
      </w:tr>
      <w:tr w:rsidR="002B07CD" w:rsidRPr="003F1BC9" w:rsidTr="007E4519">
        <w:trPr>
          <w:trHeight w:val="283"/>
          <w:jc w:val="center"/>
        </w:trPr>
        <w:tc>
          <w:tcPr>
            <w:tcW w:w="1370" w:type="pct"/>
            <w:vMerge w:val="restart"/>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lastRenderedPageBreak/>
              <w:t xml:space="preserve">ინდიკატორის მაჩვენებლები </w:t>
            </w:r>
          </w:p>
        </w:tc>
        <w:tc>
          <w:tcPr>
            <w:tcW w:w="829" w:type="pct"/>
            <w:shd w:val="clear" w:color="auto" w:fill="70AD47"/>
            <w:vAlign w:val="center"/>
          </w:tcPr>
          <w:p w:rsidR="002B07CD" w:rsidRPr="003F1BC9" w:rsidRDefault="002B07CD" w:rsidP="002B07CD">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2B07CD" w:rsidRPr="003F1BC9" w:rsidTr="007E4519">
        <w:trPr>
          <w:trHeight w:val="299"/>
          <w:jc w:val="center"/>
        </w:trPr>
        <w:tc>
          <w:tcPr>
            <w:tcW w:w="1370" w:type="pct"/>
            <w:vMerge/>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2B07CD" w:rsidRPr="003F1BC9" w:rsidTr="007E4519">
        <w:trPr>
          <w:trHeight w:val="665"/>
          <w:jc w:val="center"/>
        </w:trPr>
        <w:tc>
          <w:tcPr>
            <w:tcW w:w="1370" w:type="pct"/>
            <w:vMerge/>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2B07CD" w:rsidRPr="003F1BC9" w:rsidRDefault="002B07CD" w:rsidP="002B07CD">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2B07CD" w:rsidRPr="003F1BC9" w:rsidTr="007E4519">
        <w:trPr>
          <w:trHeight w:val="645"/>
          <w:jc w:val="center"/>
        </w:trPr>
        <w:tc>
          <w:tcPr>
            <w:tcW w:w="1370" w:type="pct"/>
            <w:shd w:val="clear" w:color="auto" w:fill="70AD47"/>
            <w:vAlign w:val="center"/>
          </w:tcPr>
          <w:p w:rsidR="002B07CD" w:rsidRPr="003F1BC9" w:rsidRDefault="002B07CD" w:rsidP="002B07CD">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სოციალური სერვისების რაოდენობა</w:t>
            </w:r>
          </w:p>
        </w:tc>
      </w:tr>
      <w:tr w:rsidR="002B07CD" w:rsidRPr="003F1BC9" w:rsidTr="007E4519">
        <w:trPr>
          <w:trHeight w:val="64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2B07CD" w:rsidRPr="003F1BC9" w:rsidRDefault="003F1BC9" w:rsidP="002B07CD">
            <w:pPr>
              <w:rPr>
                <w:rFonts w:ascii="Sylfaen" w:hAnsi="Sylfaen"/>
                <w:sz w:val="20"/>
                <w:szCs w:val="20"/>
              </w:rPr>
            </w:pPr>
            <w:r w:rsidRPr="003F1BC9">
              <w:rPr>
                <w:rFonts w:ascii="Sylfaen" w:hAnsi="Sylfaen"/>
                <w:sz w:val="20"/>
                <w:szCs w:val="20"/>
              </w:rPr>
              <w:t>გავლენის</w:t>
            </w:r>
          </w:p>
        </w:tc>
      </w:tr>
      <w:tr w:rsidR="002B07CD" w:rsidRPr="003F1BC9" w:rsidTr="007E4519">
        <w:trPr>
          <w:trHeight w:val="1479"/>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 xml:space="preserve">პრიორიტეტი 4 – </w:t>
            </w:r>
            <w:r w:rsidRPr="003F1BC9">
              <w:rPr>
                <w:rFonts w:ascii="Sylfaen" w:hAnsi="Sylfaen"/>
                <w:sz w:val="20"/>
                <w:szCs w:val="20"/>
              </w:rPr>
              <w:t xml:space="preserve">ჯანმრთელობის დაცვა და სოციალური უზრუნველყოფა          </w:t>
            </w:r>
            <w:r w:rsidRPr="003F1BC9">
              <w:rPr>
                <w:rFonts w:ascii="Sylfaen" w:hAnsi="Sylfaen"/>
                <w:sz w:val="20"/>
                <w:szCs w:val="20"/>
              </w:rPr>
              <w:br/>
              <w:t xml:space="preserve">მიზანი 4.2 – </w:t>
            </w:r>
            <w:r w:rsidRPr="003F1BC9">
              <w:rPr>
                <w:rFonts w:ascii="Sylfaen" w:hAnsi="Sylfaen"/>
                <w:sz w:val="20"/>
                <w:szCs w:val="20"/>
              </w:rPr>
              <w:t>მოსახლეობის სოციალური დაცვის  გაძლიერება</w:t>
            </w:r>
          </w:p>
        </w:tc>
      </w:tr>
      <w:tr w:rsidR="002B07CD" w:rsidRPr="003F1BC9" w:rsidTr="007E4519">
        <w:trPr>
          <w:trHeight w:val="67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ინდიკატორი ასახავს მუნიციპალიტეტში ხელმისაწვდომი და მოქმედი სოციალური სერვისების რაოდენობას, რაც სოციალური დაცვის სისტემის განვითარების გრძელვადიანი შედეგის შეფასების საშუალებას იძლევა.</w:t>
            </w:r>
          </w:p>
        </w:tc>
      </w:tr>
      <w:tr w:rsidR="002B07CD" w:rsidRPr="003F1BC9" w:rsidTr="007E4519">
        <w:trPr>
          <w:trHeight w:val="675"/>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სოციალური პროგრამების რეესტრი; პროგრამების შესრულების ანგარიშები.</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გარდაბნის მუნიციპალიტეტის მერი</w:t>
            </w:r>
            <w:r w:rsidRPr="003F1BC9">
              <w:rPr>
                <w:rFonts w:ascii="Sylfaen" w:hAnsi="Sylfaen"/>
                <w:sz w:val="20"/>
                <w:szCs w:val="20"/>
              </w:rPr>
              <w:t>ა</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წლიური</w:t>
            </w:r>
          </w:p>
        </w:tc>
      </w:tr>
      <w:tr w:rsidR="002B07CD" w:rsidRPr="003F1BC9" w:rsidTr="007E4519">
        <w:trPr>
          <w:jc w:val="center"/>
        </w:trPr>
        <w:tc>
          <w:tcPr>
            <w:tcW w:w="1370"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2B07CD" w:rsidRPr="003F1BC9" w:rsidRDefault="002B07CD" w:rsidP="002B07CD">
            <w:pPr>
              <w:rPr>
                <w:rFonts w:ascii="Sylfaen" w:hAnsi="Sylfaen"/>
                <w:sz w:val="20"/>
                <w:szCs w:val="20"/>
              </w:rPr>
            </w:pPr>
            <w:r w:rsidRPr="003F1BC9">
              <w:rPr>
                <w:rFonts w:ascii="Sylfaen" w:hAnsi="Sylfaen"/>
                <w:sz w:val="20"/>
                <w:szCs w:val="20"/>
              </w:rPr>
              <w:t>საანგარიშო პერიოდში აღირიცხება მუნიციპალიტეტის მიერ დაფინანსებული ან მხარდაჭერილი მოქმედი სოციალური სერვისების საერთო რაოდენობა და შედარება ხდება საბაზისო წელთან.</w:t>
            </w:r>
          </w:p>
        </w:tc>
      </w:tr>
      <w:tr w:rsidR="002B07CD" w:rsidRPr="003F1BC9" w:rsidTr="007E4519">
        <w:trPr>
          <w:trHeight w:val="283"/>
          <w:jc w:val="center"/>
        </w:trPr>
        <w:tc>
          <w:tcPr>
            <w:tcW w:w="1370" w:type="pct"/>
            <w:vMerge w:val="restart"/>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2B07CD" w:rsidRPr="003F1BC9" w:rsidRDefault="002B07CD" w:rsidP="002B07CD">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2B07CD" w:rsidRPr="003F1BC9" w:rsidRDefault="002B07CD" w:rsidP="002B07C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2B07CD" w:rsidRPr="003F1BC9" w:rsidTr="007E4519">
        <w:trPr>
          <w:trHeight w:val="299"/>
          <w:jc w:val="center"/>
        </w:trPr>
        <w:tc>
          <w:tcPr>
            <w:tcW w:w="1370" w:type="pct"/>
            <w:vMerge/>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2B07CD" w:rsidRPr="003F1BC9" w:rsidRDefault="002B07CD" w:rsidP="002B07C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2B07CD" w:rsidRPr="003F1BC9" w:rsidTr="007E4519">
        <w:trPr>
          <w:trHeight w:val="665"/>
          <w:jc w:val="center"/>
        </w:trPr>
        <w:tc>
          <w:tcPr>
            <w:tcW w:w="1370" w:type="pct"/>
            <w:vMerge/>
            <w:shd w:val="clear" w:color="auto" w:fill="70AD47"/>
            <w:vAlign w:val="center"/>
          </w:tcPr>
          <w:p w:rsidR="002B07CD" w:rsidRPr="003F1BC9" w:rsidRDefault="002B07CD" w:rsidP="002B07C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2B07CD" w:rsidRPr="003F1BC9" w:rsidRDefault="002B07CD" w:rsidP="002B07CD">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2B07CD" w:rsidRPr="003F1BC9" w:rsidRDefault="002B07CD" w:rsidP="002B07CD">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F1BC9" w:rsidRPr="003F1BC9" w:rsidTr="007E4519">
        <w:trPr>
          <w:trHeight w:val="645"/>
          <w:jc w:val="center"/>
        </w:trPr>
        <w:tc>
          <w:tcPr>
            <w:tcW w:w="1370"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მუნიციპალიტეტში განვითარებისა და ჩართულობის პროგრამებში მონაწილე ახალგაზრდების რაოდენობა</w:t>
            </w:r>
          </w:p>
        </w:tc>
      </w:tr>
      <w:tr w:rsidR="003F1BC9" w:rsidRPr="003F1BC9" w:rsidTr="007E4519">
        <w:trPr>
          <w:trHeight w:val="64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გავლენის</w:t>
            </w:r>
          </w:p>
        </w:tc>
      </w:tr>
      <w:tr w:rsidR="003F1BC9" w:rsidRPr="003F1BC9" w:rsidTr="007E4519">
        <w:trPr>
          <w:trHeight w:val="1479"/>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 xml:space="preserve">პრიორიტეტი 5 – </w:t>
            </w:r>
            <w:r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 xml:space="preserve">მიზანი 5.1 – </w:t>
            </w:r>
            <w:r w:rsidRPr="003F1BC9">
              <w:rPr>
                <w:rFonts w:ascii="Sylfaen" w:hAnsi="Sylfaen"/>
                <w:sz w:val="20"/>
                <w:szCs w:val="20"/>
              </w:rPr>
              <w:t>განათლებისა და ახალგაზრდული განვითარების მხარდაჭერა</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 xml:space="preserve">ინდიკატორი ასახავს მუნიციპალიტეტის მიერ განხორციელებულ განვითარების, არაფორმალური განათლების, </w:t>
            </w:r>
            <w:proofErr w:type="spellStart"/>
            <w:r w:rsidRPr="003F1BC9">
              <w:rPr>
                <w:rFonts w:ascii="Sylfaen" w:hAnsi="Sylfaen"/>
                <w:sz w:val="20"/>
                <w:szCs w:val="20"/>
              </w:rPr>
              <w:t>მოხალისეობის</w:t>
            </w:r>
            <w:proofErr w:type="spellEnd"/>
            <w:r w:rsidRPr="003F1BC9">
              <w:rPr>
                <w:rFonts w:ascii="Sylfaen" w:hAnsi="Sylfaen"/>
                <w:sz w:val="20"/>
                <w:szCs w:val="20"/>
              </w:rPr>
              <w:t>, ლიდერობისა და ახალგაზრდული ჩართულობის პროგრამებში მონაწილე ახალგაზრდების რაოდენობას.</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ახალგაზრდული პროგრამების რეესტრი; ღონისძიებების ანგარიშები; მონაწილეთა სიები.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წლიური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საანგარიშო პერიოდში აღირიცხება მუნიციპალიტეტის მიერ ორგანიზებულ ან მხარდაჭერილ განვითარებისა და ჩართულობის პროგრამებში მონაწილე უნიკალური ახალგაზრდების რაოდენობა.</w:t>
            </w:r>
          </w:p>
        </w:tc>
      </w:tr>
      <w:tr w:rsidR="003F1BC9" w:rsidRPr="003F1BC9" w:rsidTr="007E4519">
        <w:trPr>
          <w:trHeight w:val="283"/>
          <w:jc w:val="center"/>
        </w:trPr>
        <w:tc>
          <w:tcPr>
            <w:tcW w:w="1370" w:type="pct"/>
            <w:vMerge w:val="restart"/>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3F1BC9" w:rsidRPr="003F1BC9" w:rsidRDefault="003F1BC9" w:rsidP="003F1BC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F1BC9" w:rsidRPr="003F1BC9" w:rsidTr="007E4519">
        <w:trPr>
          <w:trHeight w:val="299"/>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F1BC9" w:rsidRPr="003F1BC9" w:rsidTr="007E4519">
        <w:trPr>
          <w:trHeight w:val="665"/>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rsidP="00E47625">
      <w:pPr>
        <w:rPr>
          <w:rFonts w:ascii="Sylfaen" w:hAnsi="Sylfaen"/>
          <w:sz w:val="20"/>
          <w:szCs w:val="20"/>
        </w:rPr>
      </w:pPr>
    </w:p>
    <w:p w:rsidR="00E47625" w:rsidRPr="003F1BC9" w:rsidRDefault="00E47625" w:rsidP="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F1BC9" w:rsidRPr="003F1BC9" w:rsidTr="007E4519">
        <w:trPr>
          <w:trHeight w:val="645"/>
          <w:jc w:val="center"/>
        </w:trPr>
        <w:tc>
          <w:tcPr>
            <w:tcW w:w="1370"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მუნიციპალიტეტში კულტურულ ღონისძიებებსა და აქტივობებში მონაწილე მოსახლეობის რაოდენობის ზრდა</w:t>
            </w:r>
          </w:p>
        </w:tc>
      </w:tr>
      <w:tr w:rsidR="003F1BC9" w:rsidRPr="003F1BC9" w:rsidTr="007E4519">
        <w:trPr>
          <w:trHeight w:val="64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გავლენის</w:t>
            </w:r>
          </w:p>
        </w:tc>
      </w:tr>
      <w:tr w:rsidR="003F1BC9" w:rsidRPr="003F1BC9" w:rsidTr="007E4519">
        <w:trPr>
          <w:trHeight w:val="1479"/>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 xml:space="preserve">პრიორიტეტი 5 – </w:t>
            </w:r>
            <w:r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 xml:space="preserve">მიზანი 5.2 – </w:t>
            </w:r>
            <w:r w:rsidRPr="003F1BC9">
              <w:rPr>
                <w:rFonts w:ascii="Sylfaen" w:hAnsi="Sylfaen"/>
                <w:sz w:val="20"/>
                <w:szCs w:val="20"/>
              </w:rPr>
              <w:t>კულტურისა და კულტურული მემკვიდრეობის განვითარების ხელშეწყობა</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ინდიკატორი ასახავს მუნიციპალიტეტის მიერ ორგანიზებულ ან მხარდაჭერილ კულტურულ ღონისძიებებსა და აქტივობებში მონაწილე მოსახლეობის რაოდენობის გრძელვადიან ზრდას.</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ღონისძიებების ანგარიშები; მონაწილეთა რეგისტრები; კულტურის დაწესებულებების ანგარიშები.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წლიური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საანგარიშო პერიოდში აღირიცხება კულტურულ ღონისძიებებსა და აქტივობებში მონაწილე უნიკალური პირების რაოდენობა და შედარდება საბაზისო წლის მაჩვენებელთან.</w:t>
            </w:r>
          </w:p>
        </w:tc>
      </w:tr>
      <w:tr w:rsidR="003F1BC9" w:rsidRPr="003F1BC9" w:rsidTr="007E4519">
        <w:trPr>
          <w:trHeight w:val="283"/>
          <w:jc w:val="center"/>
        </w:trPr>
        <w:tc>
          <w:tcPr>
            <w:tcW w:w="1370" w:type="pct"/>
            <w:vMerge w:val="restart"/>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3F1BC9" w:rsidRPr="003F1BC9" w:rsidRDefault="003F1BC9" w:rsidP="003F1BC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F1BC9" w:rsidRPr="003F1BC9" w:rsidTr="007E4519">
        <w:trPr>
          <w:trHeight w:val="299"/>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F1BC9" w:rsidRPr="003F1BC9" w:rsidTr="007E4519">
        <w:trPr>
          <w:trHeight w:val="665"/>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r>
    </w:tbl>
    <w:p w:rsidR="003F1BC9" w:rsidRPr="003F1BC9" w:rsidRDefault="003F1BC9">
      <w:pPr>
        <w:rPr>
          <w:rFonts w:ascii="Sylfaen" w:hAnsi="Sylfaen"/>
          <w:sz w:val="20"/>
          <w:szCs w:val="20"/>
        </w:rPr>
      </w:pPr>
    </w:p>
    <w:p w:rsidR="003F1BC9" w:rsidRPr="003F1BC9" w:rsidRDefault="003F1BC9">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F1BC9" w:rsidRPr="003F1BC9" w:rsidTr="007E4519">
        <w:trPr>
          <w:trHeight w:val="645"/>
          <w:jc w:val="center"/>
        </w:trPr>
        <w:tc>
          <w:tcPr>
            <w:tcW w:w="1370"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სპორტულ აქტივობებში ჩართული მოსახლეობის რაოდენობის ზრდა</w:t>
            </w:r>
          </w:p>
        </w:tc>
      </w:tr>
      <w:tr w:rsidR="003F1BC9" w:rsidRPr="003F1BC9" w:rsidTr="007E4519">
        <w:trPr>
          <w:trHeight w:val="64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გავლენის</w:t>
            </w:r>
          </w:p>
        </w:tc>
      </w:tr>
      <w:tr w:rsidR="003F1BC9" w:rsidRPr="003F1BC9" w:rsidTr="007E4519">
        <w:trPr>
          <w:trHeight w:val="1479"/>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 xml:space="preserve">პრიორიტეტი 5 – </w:t>
            </w:r>
            <w:r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 xml:space="preserve">მიზანი 5.3 – </w:t>
            </w:r>
            <w:r w:rsidRPr="003F1BC9">
              <w:rPr>
                <w:rFonts w:ascii="Sylfaen" w:hAnsi="Sylfaen"/>
                <w:sz w:val="20"/>
                <w:szCs w:val="20"/>
              </w:rPr>
              <w:t>მასობრივი სპორტისა და ჯანსაღი ცხოვრების წესის პოპულარიზაცია</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აღწერა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ასახავს სპორტულ აქტივობებში მონაწილე მოსახლეობის რაოდენობის გრძელვადიან ცვლილებას.</w:t>
            </w:r>
          </w:p>
        </w:tc>
      </w:tr>
      <w:tr w:rsidR="003F1BC9" w:rsidRPr="003F1BC9" w:rsidTr="007E4519">
        <w:trPr>
          <w:trHeight w:val="675"/>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სპორტული სკოლების, კლუბებისა და ფედერაციების ანგარიშები.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 xml:space="preserve">გარდაბნის მუნიციპალიტეტის </w:t>
            </w:r>
            <w:r w:rsidRPr="003F1BC9">
              <w:rPr>
                <w:rFonts w:ascii="Sylfaen" w:hAnsi="Sylfaen"/>
                <w:sz w:val="20"/>
                <w:szCs w:val="20"/>
              </w:rPr>
              <w:t>მერია</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წლიური</w:t>
            </w:r>
          </w:p>
        </w:tc>
      </w:tr>
      <w:tr w:rsidR="003F1BC9" w:rsidRPr="003F1BC9" w:rsidTr="007E4519">
        <w:trPr>
          <w:jc w:val="center"/>
        </w:trPr>
        <w:tc>
          <w:tcPr>
            <w:tcW w:w="1370"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3F1BC9" w:rsidRPr="003F1BC9" w:rsidRDefault="003F1BC9" w:rsidP="003F1BC9">
            <w:pPr>
              <w:rPr>
                <w:rFonts w:ascii="Sylfaen" w:hAnsi="Sylfaen"/>
                <w:sz w:val="20"/>
                <w:szCs w:val="20"/>
              </w:rPr>
            </w:pPr>
            <w:r w:rsidRPr="003F1BC9">
              <w:rPr>
                <w:rFonts w:ascii="Sylfaen" w:hAnsi="Sylfaen"/>
                <w:sz w:val="20"/>
                <w:szCs w:val="20"/>
              </w:rPr>
              <w:t>საანგარიშო წლის მაჩვენებელი შედარდება საბაზისო წლის მაჩვენებელთან.</w:t>
            </w:r>
          </w:p>
        </w:tc>
      </w:tr>
      <w:tr w:rsidR="003F1BC9" w:rsidRPr="003F1BC9" w:rsidTr="007E4519">
        <w:trPr>
          <w:trHeight w:val="283"/>
          <w:jc w:val="center"/>
        </w:trPr>
        <w:tc>
          <w:tcPr>
            <w:tcW w:w="1370" w:type="pct"/>
            <w:vMerge w:val="restart"/>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3F1BC9" w:rsidRPr="003F1BC9" w:rsidRDefault="003F1BC9" w:rsidP="003F1BC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F1BC9" w:rsidRPr="003F1BC9" w:rsidRDefault="003F1BC9" w:rsidP="003F1BC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F1BC9" w:rsidRPr="003F1BC9" w:rsidTr="007E4519">
        <w:trPr>
          <w:trHeight w:val="299"/>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F1BC9" w:rsidRPr="003F1BC9" w:rsidTr="007E4519">
        <w:trPr>
          <w:trHeight w:val="665"/>
          <w:jc w:val="center"/>
        </w:trPr>
        <w:tc>
          <w:tcPr>
            <w:tcW w:w="1370" w:type="pct"/>
            <w:vMerge/>
            <w:shd w:val="clear" w:color="auto" w:fill="70AD47"/>
            <w:vAlign w:val="center"/>
          </w:tcPr>
          <w:p w:rsidR="003F1BC9" w:rsidRPr="003F1BC9" w:rsidRDefault="003F1BC9" w:rsidP="003F1BC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F1BC9" w:rsidRPr="003F1BC9" w:rsidRDefault="003F1BC9" w:rsidP="003F1BC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F1BC9" w:rsidRPr="003F1BC9" w:rsidRDefault="003F1BC9" w:rsidP="003F1BC9">
            <w:pPr>
              <w:spacing w:beforeLines="60" w:before="144" w:after="60" w:line="240" w:lineRule="auto"/>
              <w:jc w:val="center"/>
              <w:rPr>
                <w:rFonts w:ascii="Sylfaen" w:eastAsia="Times New Roman" w:hAnsi="Sylfaen" w:cstheme="minorHAnsi"/>
                <w:bCs/>
                <w:sz w:val="20"/>
                <w:szCs w:val="20"/>
                <w:lang w:eastAsia="en-GB"/>
              </w:rPr>
            </w:pPr>
          </w:p>
        </w:tc>
      </w:tr>
    </w:tbl>
    <w:p w:rsidR="00E47625" w:rsidRPr="003F1BC9" w:rsidRDefault="00E47625">
      <w:pPr>
        <w:rPr>
          <w:rFonts w:ascii="Sylfaen" w:hAnsi="Sylfaen"/>
          <w:sz w:val="20"/>
          <w:szCs w:val="20"/>
        </w:rPr>
      </w:pPr>
    </w:p>
    <w:p w:rsidR="00E47625" w:rsidRPr="003F1BC9" w:rsidRDefault="00E47625">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E47625" w:rsidRPr="003F1BC9" w:rsidTr="007E4519">
        <w:trPr>
          <w:trHeight w:val="645"/>
          <w:jc w:val="center"/>
        </w:trPr>
        <w:tc>
          <w:tcPr>
            <w:tcW w:w="1370" w:type="pct"/>
            <w:shd w:val="clear" w:color="auto" w:fill="70AD47"/>
            <w:vAlign w:val="center"/>
          </w:tcPr>
          <w:p w:rsidR="00E47625" w:rsidRPr="003F1BC9" w:rsidRDefault="00E47625" w:rsidP="007E451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რეაბილიტირებული ან ახალი ადგილობრივი მნიშვნელობის საავტომობილო გზების პროცენტული მაჩვენებელი (%)</w:t>
            </w:r>
          </w:p>
        </w:tc>
      </w:tr>
      <w:tr w:rsidR="00E47625" w:rsidRPr="003F1BC9" w:rsidTr="007E4519">
        <w:trPr>
          <w:trHeight w:val="645"/>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ამოცანის შედეგის</w:t>
            </w:r>
          </w:p>
        </w:tc>
      </w:tr>
      <w:tr w:rsidR="00E47625" w:rsidRPr="003F1BC9" w:rsidTr="007E4519">
        <w:trPr>
          <w:trHeight w:val="1479"/>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პრიორიტეტი 1 – თანამედროვე, უსაფრთხო, მდგრადი და ხელმისაწვდომი მუნიციპალური ინფრასტრუქტურის განვითარება.</w:t>
            </w:r>
            <w:r w:rsidRPr="003F1BC9">
              <w:rPr>
                <w:rFonts w:ascii="Sylfaen" w:hAnsi="Sylfaen"/>
                <w:sz w:val="20"/>
                <w:szCs w:val="20"/>
              </w:rPr>
              <w:br/>
              <w:t>მიზანი 1.1 – მოსახლეობისათვის უსაფრთხო, თანამედროვე, მდგრადი და ხელმისაწვდომი მუნიციპალური ინფრასტრუქტურის უზრუნველყოფა.</w:t>
            </w:r>
            <w:r w:rsidRPr="003F1BC9">
              <w:rPr>
                <w:rFonts w:ascii="Sylfaen" w:hAnsi="Sylfaen"/>
                <w:sz w:val="20"/>
                <w:szCs w:val="20"/>
              </w:rPr>
              <w:br/>
              <w:t>ამოცანა 1.1.1 – საგზაო ინფრასტრუქტურის, სავალი ბილიკების, ტროტუარებისა და საგზაო უსაფრთხოების ელემენტების მოწყობა და რეაბილიტაცია.</w:t>
            </w:r>
          </w:p>
        </w:tc>
      </w:tr>
      <w:tr w:rsidR="00E47625" w:rsidRPr="003F1BC9" w:rsidTr="007E4519">
        <w:trPr>
          <w:trHeight w:val="675"/>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ინდიკატორი ასახავს მუნიციპალიტეტში კარგ მდგომარეობაში მყოფი, რეაბილიტირებული ან ახლად მოწყობილი ადგილობრივი მნიშვნელობის საავტომობილო გზების წილს ადგილობრივი მნიშვნელობის გზების საერთო სიგრძეში.</w:t>
            </w:r>
          </w:p>
        </w:tc>
      </w:tr>
      <w:tr w:rsidR="00E47625" w:rsidRPr="003F1BC9" w:rsidTr="007E4519">
        <w:trPr>
          <w:trHeight w:val="675"/>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ტექნიკური ზედამხედველობის ანგარიშები; GIS მონაცემები.</w:t>
            </w:r>
          </w:p>
        </w:tc>
      </w:tr>
      <w:tr w:rsidR="00E47625" w:rsidRPr="003F1BC9" w:rsidTr="007E4519">
        <w:trPr>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შეგროვებაზე პასუხისმგებელი უწყება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E47625" w:rsidRPr="003F1BC9" w:rsidTr="007E4519">
        <w:trPr>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წლიური</w:t>
            </w:r>
          </w:p>
        </w:tc>
      </w:tr>
      <w:tr w:rsidR="00E47625" w:rsidRPr="003F1BC9" w:rsidTr="007E4519">
        <w:trPr>
          <w:jc w:val="center"/>
        </w:trPr>
        <w:tc>
          <w:tcPr>
            <w:tcW w:w="1370"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E47625" w:rsidRPr="003F1BC9" w:rsidRDefault="00E47625" w:rsidP="007E4519">
            <w:pPr>
              <w:rPr>
                <w:rFonts w:ascii="Sylfaen" w:hAnsi="Sylfaen"/>
                <w:sz w:val="20"/>
                <w:szCs w:val="20"/>
              </w:rPr>
            </w:pPr>
            <w:r w:rsidRPr="003F1BC9">
              <w:rPr>
                <w:rFonts w:ascii="Sylfaen" w:hAnsi="Sylfaen"/>
                <w:sz w:val="20"/>
                <w:szCs w:val="20"/>
              </w:rPr>
              <w:t>საანგარიშო წლის ბოლოს დაითვლება კარგ მდგომარეობაში მყოფი, რეაბილიტირებული ან ახლად მოწყობილი ადგილობრივი მნიშვნელობის გზების სიგრძე და გაიყოფა ადგილობრივი მნიშვნელობის გზების მთლიან სიგრძეზე. მიღებული შედეგი გამრავლდება 100-ზე.</w:t>
            </w:r>
          </w:p>
        </w:tc>
      </w:tr>
      <w:tr w:rsidR="00E47625" w:rsidRPr="003F1BC9" w:rsidTr="007E4519">
        <w:trPr>
          <w:trHeight w:val="283"/>
          <w:jc w:val="center"/>
        </w:trPr>
        <w:tc>
          <w:tcPr>
            <w:tcW w:w="1370" w:type="pct"/>
            <w:vMerge w:val="restart"/>
            <w:shd w:val="clear" w:color="auto" w:fill="70AD47"/>
            <w:vAlign w:val="center"/>
          </w:tcPr>
          <w:p w:rsidR="00E47625" w:rsidRPr="003F1BC9" w:rsidRDefault="00E47625" w:rsidP="007E451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E47625" w:rsidRPr="003F1BC9" w:rsidRDefault="00E47625" w:rsidP="007E451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E47625" w:rsidRPr="003F1BC9" w:rsidRDefault="00E47625" w:rsidP="007E451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E47625" w:rsidRPr="003F1BC9" w:rsidRDefault="00E47625" w:rsidP="007E451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E47625" w:rsidRPr="003F1BC9" w:rsidRDefault="00E47625" w:rsidP="007E451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E47625" w:rsidRPr="003F1BC9" w:rsidTr="007E4519">
        <w:trPr>
          <w:trHeight w:val="299"/>
          <w:jc w:val="center"/>
        </w:trPr>
        <w:tc>
          <w:tcPr>
            <w:tcW w:w="1370" w:type="pct"/>
            <w:vMerge/>
            <w:shd w:val="clear" w:color="auto" w:fill="70AD47"/>
            <w:vAlign w:val="center"/>
          </w:tcPr>
          <w:p w:rsidR="00E47625" w:rsidRPr="003F1BC9" w:rsidRDefault="00E47625" w:rsidP="007E451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E47625" w:rsidRPr="003F1BC9" w:rsidRDefault="00E47625" w:rsidP="007E451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E47625" w:rsidRPr="003F1BC9" w:rsidTr="007E4519">
        <w:trPr>
          <w:trHeight w:val="665"/>
          <w:jc w:val="center"/>
        </w:trPr>
        <w:tc>
          <w:tcPr>
            <w:tcW w:w="1370" w:type="pct"/>
            <w:vMerge/>
            <w:shd w:val="clear" w:color="auto" w:fill="70AD47"/>
            <w:vAlign w:val="center"/>
          </w:tcPr>
          <w:p w:rsidR="00E47625" w:rsidRPr="003F1BC9" w:rsidRDefault="00E47625" w:rsidP="007E451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E47625" w:rsidRPr="003F1BC9" w:rsidRDefault="00E47625" w:rsidP="007E451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E47625" w:rsidRPr="003F1BC9" w:rsidRDefault="00E47625" w:rsidP="007E4519">
            <w:pPr>
              <w:spacing w:beforeLines="60" w:before="144" w:after="60" w:line="240" w:lineRule="auto"/>
              <w:jc w:val="center"/>
              <w:rPr>
                <w:rFonts w:ascii="Sylfaen" w:eastAsia="Times New Roman" w:hAnsi="Sylfaen" w:cstheme="minorHAnsi"/>
                <w:bCs/>
                <w:sz w:val="20"/>
                <w:szCs w:val="20"/>
                <w:lang w:eastAsia="en-GB"/>
              </w:rPr>
            </w:pPr>
          </w:p>
        </w:tc>
      </w:tr>
    </w:tbl>
    <w:p w:rsidR="00A7514F" w:rsidRPr="003F1BC9" w:rsidRDefault="00A7514F">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7514F" w:rsidRPr="003F1BC9" w:rsidTr="00CF1660">
        <w:trPr>
          <w:trHeight w:val="645"/>
          <w:jc w:val="center"/>
        </w:trPr>
        <w:tc>
          <w:tcPr>
            <w:tcW w:w="1370" w:type="pct"/>
            <w:shd w:val="clear" w:color="auto" w:fill="70AD47"/>
            <w:vAlign w:val="center"/>
          </w:tcPr>
          <w:p w:rsidR="00A7514F" w:rsidRPr="003F1BC9" w:rsidRDefault="00A7514F" w:rsidP="00A7514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შინამეურნეობების წილი, რომელთაც აქვთ წვდომა სასმელ წყალთან (%)</w:t>
            </w:r>
          </w:p>
        </w:tc>
      </w:tr>
      <w:tr w:rsidR="00A7514F" w:rsidRPr="003F1BC9" w:rsidTr="00CF1660">
        <w:trPr>
          <w:trHeight w:val="64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7514F" w:rsidRPr="003F1BC9" w:rsidRDefault="001544CA" w:rsidP="00A7514F">
            <w:pPr>
              <w:rPr>
                <w:rFonts w:ascii="Sylfaen" w:hAnsi="Sylfaen"/>
                <w:sz w:val="20"/>
                <w:szCs w:val="20"/>
              </w:rPr>
            </w:pPr>
            <w:r w:rsidRPr="003F1BC9">
              <w:rPr>
                <w:rFonts w:ascii="Sylfaen" w:hAnsi="Sylfaen"/>
                <w:sz w:val="20"/>
                <w:szCs w:val="20"/>
              </w:rPr>
              <w:t>ამოცანის შედეგის</w:t>
            </w:r>
          </w:p>
        </w:tc>
      </w:tr>
      <w:tr w:rsidR="00A7514F" w:rsidRPr="003F1BC9" w:rsidTr="00CF1660">
        <w:trPr>
          <w:trHeight w:val="1479"/>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პრიორიტეტი 1 – თანამედროვე, უსაფრთხო, მდგრადი და ხელმისაწვდომი მუნიციპალური ინფრასტრუქტურის განვითარება.</w:t>
            </w:r>
            <w:r w:rsidRPr="003F1BC9">
              <w:rPr>
                <w:rFonts w:ascii="Sylfaen" w:hAnsi="Sylfaen"/>
                <w:sz w:val="20"/>
                <w:szCs w:val="20"/>
              </w:rPr>
              <w:br/>
              <w:t>მიზანი 1.1 – მოსახლეობისათვის უსაფრთხო, თანამედროვე, მდგრადი და ხელმისაწვდომი მუნიციპალური ინფრასტრუქტურის უზრუნველყოფა.</w:t>
            </w:r>
            <w:r w:rsidRPr="003F1BC9">
              <w:rPr>
                <w:rFonts w:ascii="Sylfaen" w:hAnsi="Sylfaen"/>
                <w:sz w:val="20"/>
                <w:szCs w:val="20"/>
              </w:rPr>
              <w:br/>
              <w:t xml:space="preserve">ამოცანა 1.1.2 – წყალმომარაგების, </w:t>
            </w:r>
            <w:proofErr w:type="spellStart"/>
            <w:r w:rsidRPr="003F1BC9">
              <w:rPr>
                <w:rFonts w:ascii="Sylfaen" w:hAnsi="Sylfaen"/>
                <w:sz w:val="20"/>
                <w:szCs w:val="20"/>
              </w:rPr>
              <w:t>წყალარინებისა</w:t>
            </w:r>
            <w:proofErr w:type="spellEnd"/>
            <w:r w:rsidRPr="003F1BC9">
              <w:rPr>
                <w:rFonts w:ascii="Sylfaen" w:hAnsi="Sylfaen"/>
                <w:sz w:val="20"/>
                <w:szCs w:val="20"/>
              </w:rPr>
              <w:t xml:space="preserve"> და სანიაღვრე ინფრასტრუქტურის განვითარება.</w:t>
            </w:r>
          </w:p>
        </w:tc>
      </w:tr>
      <w:tr w:rsidR="00A7514F" w:rsidRPr="003F1BC9" w:rsidTr="00CF1660">
        <w:trPr>
          <w:trHeight w:val="67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ინდიკატორი ასახავს იმ შინამეურნეობების წილს, რომლებიც უზრუნველყოფილი არიან უსაფრთხო და უწყვეტი სასმელი წყლის მომსახურებით.</w:t>
            </w:r>
          </w:p>
        </w:tc>
      </w:tr>
      <w:tr w:rsidR="00A7514F" w:rsidRPr="003F1BC9" w:rsidTr="00CF1660">
        <w:trPr>
          <w:trHeight w:val="67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ექსპლუატაციაში მიღებული ობიექტების დოკუმენტაცია; ტექნიკური ზედამხედველობის ანგარიშები.</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A7514F" w:rsidRPr="003F1BC9" w:rsidRDefault="001544CA" w:rsidP="00A7514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შეგროვების სიხშირე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წლიური</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საანგარიშო პერიოდში სასმელი წყლით უზრუნველყოფილი შინამეურნეობების რაოდენობა გაიყოფა მუნიციპალიტეტის შინამეურნეობების საერთო რაოდენობაზე და გამრავლდება 100-ზე.</w:t>
            </w:r>
          </w:p>
        </w:tc>
      </w:tr>
      <w:tr w:rsidR="00A7514F" w:rsidRPr="003F1BC9" w:rsidTr="00CF1660">
        <w:trPr>
          <w:trHeight w:val="283"/>
          <w:jc w:val="center"/>
        </w:trPr>
        <w:tc>
          <w:tcPr>
            <w:tcW w:w="1370" w:type="pct"/>
            <w:vMerge w:val="restart"/>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A7514F" w:rsidRPr="003F1BC9" w:rsidRDefault="00A7514F" w:rsidP="00CF166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7514F" w:rsidRPr="003F1BC9" w:rsidTr="00CF1660">
        <w:trPr>
          <w:trHeight w:val="299"/>
          <w:jc w:val="center"/>
        </w:trPr>
        <w:tc>
          <w:tcPr>
            <w:tcW w:w="1370" w:type="pct"/>
            <w:vMerge/>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7514F" w:rsidRPr="003F1BC9" w:rsidRDefault="00A7514F"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7514F" w:rsidRPr="003F1BC9" w:rsidTr="00CF1660">
        <w:trPr>
          <w:trHeight w:val="665"/>
          <w:jc w:val="center"/>
        </w:trPr>
        <w:tc>
          <w:tcPr>
            <w:tcW w:w="1370" w:type="pct"/>
            <w:vMerge/>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7514F" w:rsidRPr="003F1BC9" w:rsidRDefault="00A7514F" w:rsidP="00CF166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r>
    </w:tbl>
    <w:p w:rsidR="00A7514F" w:rsidRPr="003F1BC9" w:rsidRDefault="00A7514F">
      <w:pPr>
        <w:rPr>
          <w:rFonts w:ascii="Sylfaen" w:hAnsi="Sylfaen"/>
          <w:sz w:val="20"/>
          <w:szCs w:val="20"/>
        </w:rPr>
      </w:pPr>
    </w:p>
    <w:p w:rsidR="00A7514F" w:rsidRPr="003F1BC9" w:rsidRDefault="00A7514F">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7514F" w:rsidRPr="003F1BC9" w:rsidTr="00CF1660">
        <w:trPr>
          <w:trHeight w:val="645"/>
          <w:jc w:val="center"/>
        </w:trPr>
        <w:tc>
          <w:tcPr>
            <w:tcW w:w="1370" w:type="pct"/>
            <w:shd w:val="clear" w:color="auto" w:fill="70AD47"/>
            <w:vAlign w:val="center"/>
          </w:tcPr>
          <w:p w:rsidR="00A7514F" w:rsidRPr="003F1BC9" w:rsidRDefault="00A7514F" w:rsidP="00A7514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გარე განათებით უზრუნველყოფილი ქუჩების წილი (%)</w:t>
            </w:r>
          </w:p>
        </w:tc>
      </w:tr>
      <w:tr w:rsidR="00A7514F" w:rsidRPr="003F1BC9" w:rsidTr="00CF1660">
        <w:trPr>
          <w:trHeight w:val="64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7514F" w:rsidRPr="003F1BC9" w:rsidRDefault="001544CA" w:rsidP="00A7514F">
            <w:pPr>
              <w:rPr>
                <w:rFonts w:ascii="Sylfaen" w:hAnsi="Sylfaen"/>
                <w:sz w:val="20"/>
                <w:szCs w:val="20"/>
              </w:rPr>
            </w:pPr>
            <w:r w:rsidRPr="003F1BC9">
              <w:rPr>
                <w:rFonts w:ascii="Sylfaen" w:hAnsi="Sylfaen"/>
                <w:sz w:val="20"/>
                <w:szCs w:val="20"/>
              </w:rPr>
              <w:t>ამოცანის შედეგის</w:t>
            </w:r>
          </w:p>
        </w:tc>
      </w:tr>
      <w:tr w:rsidR="00A7514F" w:rsidRPr="003F1BC9" w:rsidTr="00CF1660">
        <w:trPr>
          <w:trHeight w:val="1479"/>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პრიორიტეტი 1 – თანამედროვე, უსაფრთხო, მდგრადი და ხელმისაწვდომი მუნიციპალური ინფრასტრუქტურის განვითარება.</w:t>
            </w:r>
            <w:r w:rsidRPr="003F1BC9">
              <w:rPr>
                <w:rFonts w:ascii="Sylfaen" w:hAnsi="Sylfaen"/>
                <w:sz w:val="20"/>
                <w:szCs w:val="20"/>
              </w:rPr>
              <w:br/>
              <w:t>მიზანი 1.1 – მოსახლეობისათვის უსაფრთხო, თანამედროვე, მდგრადი და ხელმისაწვდომი მუნიციპალური ინფრასტრუქტურის უზრუნველყოფა.</w:t>
            </w:r>
            <w:r w:rsidRPr="003F1BC9">
              <w:rPr>
                <w:rFonts w:ascii="Sylfaen" w:hAnsi="Sylfaen"/>
                <w:sz w:val="20"/>
                <w:szCs w:val="20"/>
              </w:rPr>
              <w:br/>
              <w:t>ამოცანა 1.1.3 – გარე განათების, პარკების, სკვერებისა და საზოგადოებრივი სივრცეების განვითარება.</w:t>
            </w:r>
          </w:p>
        </w:tc>
      </w:tr>
      <w:tr w:rsidR="00A7514F" w:rsidRPr="003F1BC9" w:rsidTr="00CF1660">
        <w:trPr>
          <w:trHeight w:val="67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ინდიკატორი ასახავს მუნიციპალიტეტში იმ ქუჩების წილს, რომლებიც უზრუნველყოფილია ფუნქციონირებადი გარე განათების სისტემით.</w:t>
            </w:r>
          </w:p>
        </w:tc>
      </w:tr>
      <w:tr w:rsidR="00A7514F" w:rsidRPr="003F1BC9" w:rsidTr="00CF1660">
        <w:trPr>
          <w:trHeight w:val="675"/>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ტექნიკური დოკუმენტაცია; მოსახლეობის გამოკითხვის შედეგები (საჭიროების შემთხვევაში).</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A7514F" w:rsidRPr="003F1BC9" w:rsidRDefault="001544CA" w:rsidP="00A7514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წლიური</w:t>
            </w:r>
          </w:p>
        </w:tc>
      </w:tr>
      <w:tr w:rsidR="00A7514F" w:rsidRPr="003F1BC9" w:rsidTr="00CF1660">
        <w:trPr>
          <w:jc w:val="center"/>
        </w:trPr>
        <w:tc>
          <w:tcPr>
            <w:tcW w:w="1370" w:type="pct"/>
            <w:shd w:val="clear" w:color="auto" w:fill="70AD47"/>
            <w:vAlign w:val="center"/>
          </w:tcPr>
          <w:p w:rsidR="00A7514F" w:rsidRPr="003F1BC9" w:rsidRDefault="00A7514F" w:rsidP="00A7514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7514F" w:rsidRPr="003F1BC9" w:rsidRDefault="00A7514F" w:rsidP="00A7514F">
            <w:pPr>
              <w:rPr>
                <w:rFonts w:ascii="Sylfaen" w:hAnsi="Sylfaen"/>
                <w:sz w:val="20"/>
                <w:szCs w:val="20"/>
              </w:rPr>
            </w:pPr>
            <w:r w:rsidRPr="003F1BC9">
              <w:rPr>
                <w:rFonts w:ascii="Sylfaen" w:hAnsi="Sylfaen"/>
                <w:sz w:val="20"/>
                <w:szCs w:val="20"/>
              </w:rPr>
              <w:t>გარე განათებით უზრუნველყოფილი ქუჩების რაოდენობა (ან სიგრძე) გაიყოფა მუნიციპალიტეტის ქუჩების საერთო რაოდენობაზე (ან სიგრძეზე) და გამრავლდება 100-ზე.</w:t>
            </w:r>
          </w:p>
        </w:tc>
      </w:tr>
      <w:tr w:rsidR="00A7514F" w:rsidRPr="003F1BC9" w:rsidTr="00CF1660">
        <w:trPr>
          <w:trHeight w:val="283"/>
          <w:jc w:val="center"/>
        </w:trPr>
        <w:tc>
          <w:tcPr>
            <w:tcW w:w="1370" w:type="pct"/>
            <w:vMerge w:val="restart"/>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lastRenderedPageBreak/>
              <w:t xml:space="preserve">ინდიკატორის მაჩვენებლები </w:t>
            </w:r>
          </w:p>
        </w:tc>
        <w:tc>
          <w:tcPr>
            <w:tcW w:w="829" w:type="pct"/>
            <w:shd w:val="clear" w:color="auto" w:fill="70AD47"/>
            <w:vAlign w:val="center"/>
          </w:tcPr>
          <w:p w:rsidR="00A7514F" w:rsidRPr="003F1BC9" w:rsidRDefault="00A7514F" w:rsidP="00CF166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7514F" w:rsidRPr="003F1BC9" w:rsidRDefault="00A7514F"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7514F" w:rsidRPr="003F1BC9" w:rsidTr="00CF1660">
        <w:trPr>
          <w:trHeight w:val="299"/>
          <w:jc w:val="center"/>
        </w:trPr>
        <w:tc>
          <w:tcPr>
            <w:tcW w:w="1370" w:type="pct"/>
            <w:vMerge/>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7514F" w:rsidRPr="003F1BC9" w:rsidRDefault="00A7514F"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7514F" w:rsidRPr="003F1BC9" w:rsidTr="00CF1660">
        <w:trPr>
          <w:trHeight w:val="665"/>
          <w:jc w:val="center"/>
        </w:trPr>
        <w:tc>
          <w:tcPr>
            <w:tcW w:w="1370" w:type="pct"/>
            <w:vMerge/>
            <w:shd w:val="clear" w:color="auto" w:fill="70AD47"/>
            <w:vAlign w:val="center"/>
          </w:tcPr>
          <w:p w:rsidR="00A7514F" w:rsidRPr="003F1BC9" w:rsidRDefault="00A7514F"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7514F" w:rsidRPr="003F1BC9" w:rsidRDefault="00A7514F" w:rsidP="00CF166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7514F" w:rsidRPr="003F1BC9" w:rsidRDefault="00A7514F" w:rsidP="00CF1660">
            <w:pPr>
              <w:spacing w:beforeLines="60" w:before="144" w:after="60" w:line="240" w:lineRule="auto"/>
              <w:jc w:val="center"/>
              <w:rPr>
                <w:rFonts w:ascii="Sylfaen" w:eastAsia="Times New Roman" w:hAnsi="Sylfaen" w:cstheme="minorHAnsi"/>
                <w:bCs/>
                <w:sz w:val="20"/>
                <w:szCs w:val="20"/>
                <w:lang w:eastAsia="en-GB"/>
              </w:rPr>
            </w:pPr>
          </w:p>
        </w:tc>
      </w:tr>
    </w:tbl>
    <w:p w:rsidR="00A7514F" w:rsidRPr="003F1BC9" w:rsidRDefault="00A7514F">
      <w:pPr>
        <w:rPr>
          <w:rFonts w:ascii="Sylfaen" w:hAnsi="Sylfaen"/>
          <w:sz w:val="20"/>
          <w:szCs w:val="20"/>
        </w:rPr>
      </w:pPr>
    </w:p>
    <w:p w:rsidR="00927033" w:rsidRPr="003F1BC9" w:rsidRDefault="00927033">
      <w:pPr>
        <w:rPr>
          <w:rFonts w:ascii="Sylfaen" w:hAnsi="Sylfaen"/>
          <w:sz w:val="20"/>
          <w:szCs w:val="20"/>
        </w:rPr>
      </w:pPr>
    </w:p>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927033" w:rsidRPr="003F1BC9" w:rsidTr="00CF1660">
        <w:trPr>
          <w:trHeight w:val="645"/>
          <w:jc w:val="center"/>
        </w:trPr>
        <w:tc>
          <w:tcPr>
            <w:tcW w:w="1370"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გაუმჯობესებულ მუნიციპალურ შენობებში მომსახურების მიმღებ პირთა რაოდენობა</w:t>
            </w:r>
          </w:p>
        </w:tc>
      </w:tr>
      <w:tr w:rsidR="00927033" w:rsidRPr="003F1BC9" w:rsidTr="00CF1660">
        <w:trPr>
          <w:trHeight w:val="64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927033" w:rsidRPr="003F1BC9" w:rsidRDefault="001544CA" w:rsidP="00927033">
            <w:pPr>
              <w:rPr>
                <w:rFonts w:ascii="Sylfaen" w:hAnsi="Sylfaen"/>
                <w:sz w:val="20"/>
                <w:szCs w:val="20"/>
              </w:rPr>
            </w:pPr>
            <w:r w:rsidRPr="003F1BC9">
              <w:rPr>
                <w:rFonts w:ascii="Sylfaen" w:hAnsi="Sylfaen"/>
                <w:sz w:val="20"/>
                <w:szCs w:val="20"/>
              </w:rPr>
              <w:t>ამოცანის შედეგის</w:t>
            </w:r>
          </w:p>
        </w:tc>
      </w:tr>
      <w:tr w:rsidR="00927033" w:rsidRPr="003F1BC9" w:rsidTr="00CF1660">
        <w:trPr>
          <w:trHeight w:val="1479"/>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პრიორიტეტი 1 – თანამედროვე, უსაფრთხო, მდგრადი და ხელმისაწვდომი მუნიციპალური ინფრასტრუქტურის განვითარება.</w:t>
            </w:r>
            <w:r w:rsidRPr="003F1BC9">
              <w:rPr>
                <w:rFonts w:ascii="Sylfaen" w:hAnsi="Sylfaen"/>
                <w:sz w:val="20"/>
                <w:szCs w:val="20"/>
              </w:rPr>
              <w:br/>
              <w:t>მიზანი 1.1 – მოსახლეობისათვის უსაფრთხო, თანამედროვე, მდგრადი და ხელმისაწვდომი მუნიციპალური ინფრასტრუქტურის უზრუნველყოფა.</w:t>
            </w:r>
            <w:r w:rsidRPr="003F1BC9">
              <w:rPr>
                <w:rFonts w:ascii="Sylfaen" w:hAnsi="Sylfaen"/>
                <w:sz w:val="20"/>
                <w:szCs w:val="20"/>
              </w:rPr>
              <w:br/>
              <w:t>ამოცანა 1.1.4 – ადმინისტრაციული შენობების, მრავალბინიანი საცხოვრებელი სახლებისა და შესაბამისი მიმდებარე ინფრასტრუქტურის რეაბილიტაცია.</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ინდიკატორი ზომავს საანგარიშო პერიოდში იმ პირთა რაოდენობას, რომლებიც სარგებლობენ რეაბილიტირებული ან ახლად მოწყობილი მუნიციპალური ადმინისტრაციული შენობებით და იღებენ შესაბამის მუნიციპალურ მომსახურებებს.</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ექსპლუატაციაში მიღების დოკუმენტები; ბენეფიციართა აღრიცხვის მონაცემები.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927033" w:rsidRPr="003F1BC9" w:rsidRDefault="001544CA" w:rsidP="00927033">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წლიური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საანგარიშო პერიოდში დაითვლება რეაბილიტირებული ან ახლად მოწყობილი მუნიციპალური შენობებით მოსარგებლე პირების რაოდენობა. შუალედური და საბოლოო მაჩვენებლები შედარდება საბაზისო წლის მონაცემებთან.</w:t>
            </w:r>
          </w:p>
        </w:tc>
      </w:tr>
      <w:tr w:rsidR="00927033" w:rsidRPr="003F1BC9" w:rsidTr="00CF1660">
        <w:trPr>
          <w:trHeight w:val="283"/>
          <w:jc w:val="center"/>
        </w:trPr>
        <w:tc>
          <w:tcPr>
            <w:tcW w:w="1370" w:type="pct"/>
            <w:vMerge w:val="restart"/>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lastRenderedPageBreak/>
              <w:t xml:space="preserve">ინდიკატორის მაჩვენებლები </w:t>
            </w:r>
          </w:p>
        </w:tc>
        <w:tc>
          <w:tcPr>
            <w:tcW w:w="829" w:type="pct"/>
            <w:shd w:val="clear" w:color="auto" w:fill="70AD47"/>
            <w:vAlign w:val="center"/>
          </w:tcPr>
          <w:p w:rsidR="00927033" w:rsidRPr="003F1BC9" w:rsidRDefault="00927033" w:rsidP="00927033">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927033" w:rsidRPr="003F1BC9" w:rsidTr="00CF1660">
        <w:trPr>
          <w:trHeight w:val="299"/>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927033" w:rsidRPr="003F1BC9" w:rsidTr="00CF1660">
        <w:trPr>
          <w:trHeight w:val="665"/>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927033" w:rsidRPr="003F1BC9" w:rsidTr="00CF1660">
        <w:trPr>
          <w:trHeight w:val="645"/>
          <w:jc w:val="center"/>
        </w:trPr>
        <w:tc>
          <w:tcPr>
            <w:tcW w:w="1370"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მუნიციპალური საზოგადოებრივი ტრანსპორტით მოსარგებლე მგზავრთა რაოდენობა</w:t>
            </w:r>
          </w:p>
        </w:tc>
      </w:tr>
      <w:tr w:rsidR="00927033" w:rsidRPr="003F1BC9" w:rsidTr="00CF1660">
        <w:trPr>
          <w:trHeight w:val="64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927033" w:rsidRPr="003F1BC9" w:rsidRDefault="001544CA" w:rsidP="00927033">
            <w:pPr>
              <w:rPr>
                <w:rFonts w:ascii="Sylfaen" w:hAnsi="Sylfaen"/>
                <w:sz w:val="20"/>
                <w:szCs w:val="20"/>
              </w:rPr>
            </w:pPr>
            <w:r w:rsidRPr="003F1BC9">
              <w:rPr>
                <w:rFonts w:ascii="Sylfaen" w:hAnsi="Sylfaen"/>
                <w:sz w:val="20"/>
                <w:szCs w:val="20"/>
              </w:rPr>
              <w:t>ამოცანის შედეგის</w:t>
            </w:r>
          </w:p>
        </w:tc>
      </w:tr>
      <w:tr w:rsidR="00927033" w:rsidRPr="003F1BC9" w:rsidTr="00CF1660">
        <w:trPr>
          <w:trHeight w:val="1479"/>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 xml:space="preserve">პრიორიტეტი 2 – ეკონომიკური განვითარება და </w:t>
            </w:r>
            <w:proofErr w:type="spellStart"/>
            <w:r w:rsidRPr="003F1BC9">
              <w:rPr>
                <w:rFonts w:ascii="Sylfaen" w:hAnsi="Sylfaen"/>
                <w:sz w:val="20"/>
                <w:szCs w:val="20"/>
              </w:rPr>
              <w:t>დაკავშირებულობა</w:t>
            </w:r>
            <w:proofErr w:type="spellEnd"/>
            <w:r w:rsidRPr="003F1BC9">
              <w:rPr>
                <w:rFonts w:ascii="Sylfaen" w:hAnsi="Sylfaen"/>
                <w:sz w:val="20"/>
                <w:szCs w:val="20"/>
              </w:rPr>
              <w:t>.</w:t>
            </w:r>
            <w:r w:rsidRPr="003F1BC9">
              <w:rPr>
                <w:rFonts w:ascii="Sylfaen" w:hAnsi="Sylfaen"/>
                <w:sz w:val="20"/>
                <w:szCs w:val="20"/>
              </w:rPr>
              <w:br/>
              <w:t>მიზანი 2.1 – მუნიციპალური სატრანსპორტო სისტემის განვითარება და მოსახლეობის მობილობის გაუმჯობესება.</w:t>
            </w:r>
            <w:r w:rsidRPr="003F1BC9">
              <w:rPr>
                <w:rFonts w:ascii="Sylfaen" w:hAnsi="Sylfaen"/>
                <w:sz w:val="20"/>
                <w:szCs w:val="20"/>
              </w:rPr>
              <w:br/>
              <w:t>ამოცანა 2.1.1 – მუნიციპალური სატრანსპორტო სისტემის შექმნა.</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მუნიციპალური საზოგადოებრივი ტრანსპორტის მომსახურებით მოსარგებლე მგზავრთა საერთო რაოდენობას და გამოიყენება მუნიციპალური სატრანსპორტო სისტემის ხელმისაწვდომობისა და გამოყენების დონის შესაფასებლად.</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მუნიციპალური ტრანსპორტის ოპერატორის ადმინისტრაციული მონაცემები; ელექტრონული ბილეთების სისტემა (არსებობის შემთხვევაში); რეისების აღრიცხვის ჟურნალები; მუნიციპალიტეტის ადმინისტრაციული მონაცემები.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927033" w:rsidRPr="003F1BC9" w:rsidRDefault="008F0400" w:rsidP="00927033">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წლიური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 xml:space="preserve">საანგარიშო წლის განმავლობაში დაითვლება მუნიციპალური საზოგადოებრივი ტრანსპორტით განხორციელებული მგზავრობების საერთო რაოდენობა. თუ ფუნქციონირებს ელექტრონული ბილეთების სისტემა, გამოიყენება </w:t>
            </w:r>
            <w:proofErr w:type="spellStart"/>
            <w:r w:rsidRPr="003F1BC9">
              <w:rPr>
                <w:rFonts w:ascii="Sylfaen" w:hAnsi="Sylfaen"/>
                <w:sz w:val="20"/>
                <w:szCs w:val="20"/>
              </w:rPr>
              <w:t>ვალიდირებული</w:t>
            </w:r>
            <w:proofErr w:type="spellEnd"/>
            <w:r w:rsidRPr="003F1BC9">
              <w:rPr>
                <w:rFonts w:ascii="Sylfaen" w:hAnsi="Sylfaen"/>
                <w:sz w:val="20"/>
                <w:szCs w:val="20"/>
              </w:rPr>
              <w:t xml:space="preserve"> მგზავრობების მონაცემები; სხვა შემთხვევაში – რეისების აღრიცხვისა და ოპერატორის ადმინისტრაციული მონაცემები. შუალედური და საბოლოო მაჩვენებლები შედარდება საბაზისო წლის მონაცემებთან.</w:t>
            </w:r>
          </w:p>
        </w:tc>
      </w:tr>
      <w:tr w:rsidR="00927033" w:rsidRPr="003F1BC9" w:rsidTr="00CF1660">
        <w:trPr>
          <w:trHeight w:val="283"/>
          <w:jc w:val="center"/>
        </w:trPr>
        <w:tc>
          <w:tcPr>
            <w:tcW w:w="1370" w:type="pct"/>
            <w:vMerge w:val="restart"/>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lastRenderedPageBreak/>
              <w:t xml:space="preserve">ინდიკატორის მაჩვენებლები </w:t>
            </w:r>
          </w:p>
        </w:tc>
        <w:tc>
          <w:tcPr>
            <w:tcW w:w="829" w:type="pct"/>
            <w:shd w:val="clear" w:color="auto" w:fill="70AD47"/>
            <w:vAlign w:val="center"/>
          </w:tcPr>
          <w:p w:rsidR="00927033" w:rsidRPr="003F1BC9" w:rsidRDefault="00927033" w:rsidP="00927033">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927033" w:rsidRPr="003F1BC9" w:rsidTr="00CF1660">
        <w:trPr>
          <w:trHeight w:val="299"/>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927033" w:rsidRPr="003F1BC9" w:rsidTr="00CF1660">
        <w:trPr>
          <w:trHeight w:val="665"/>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927033" w:rsidRPr="003F1BC9" w:rsidTr="00CF1660">
        <w:trPr>
          <w:trHeight w:val="645"/>
          <w:jc w:val="center"/>
        </w:trPr>
        <w:tc>
          <w:tcPr>
            <w:tcW w:w="1370"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მოწყობილი და/ან რეაბილიტირებული გაჩერებების რაოდენობა</w:t>
            </w:r>
          </w:p>
        </w:tc>
      </w:tr>
      <w:tr w:rsidR="00927033" w:rsidRPr="003F1BC9" w:rsidTr="00CF1660">
        <w:trPr>
          <w:trHeight w:val="64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927033" w:rsidRPr="003F1BC9" w:rsidRDefault="001544CA" w:rsidP="00927033">
            <w:pPr>
              <w:rPr>
                <w:rFonts w:ascii="Sylfaen" w:hAnsi="Sylfaen"/>
                <w:sz w:val="20"/>
                <w:szCs w:val="20"/>
              </w:rPr>
            </w:pPr>
            <w:r w:rsidRPr="003F1BC9">
              <w:rPr>
                <w:rFonts w:ascii="Sylfaen" w:hAnsi="Sylfaen"/>
                <w:sz w:val="20"/>
                <w:szCs w:val="20"/>
              </w:rPr>
              <w:t>ამოცანის შედეგის</w:t>
            </w:r>
          </w:p>
        </w:tc>
      </w:tr>
      <w:tr w:rsidR="00927033" w:rsidRPr="003F1BC9" w:rsidTr="00CF1660">
        <w:trPr>
          <w:trHeight w:val="1479"/>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2.1 – მუნიციპალური სატრანსპორტო სისტემის განვითარება და მოსახლეობის მობილობის გაუმჯობესება.</w:t>
            </w:r>
            <w:r w:rsidRPr="003F1BC9">
              <w:rPr>
                <w:rFonts w:ascii="Sylfaen" w:hAnsi="Sylfaen"/>
                <w:sz w:val="20"/>
                <w:szCs w:val="20"/>
              </w:rPr>
              <w:br/>
              <w:t>ამოცანა 2.1.2 – მუნიციპალური სატრანსპორტო ინფრასტრუქტურის განვითარება და მოდერნიზაცია.</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ახლად მოწყობილი ან რეაბილიტირებული მუნიციპალური საზოგადოებრივი ტრანსპორტის გაჩერებების რაოდენობას.</w:t>
            </w:r>
          </w:p>
        </w:tc>
      </w:tr>
      <w:tr w:rsidR="00927033" w:rsidRPr="003F1BC9" w:rsidTr="00CF1660">
        <w:trPr>
          <w:trHeight w:val="675"/>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ტექნიკური ზედამხედველობის ანგარიშები; ობიექტების ექსპლუატაციაში მიღების დოკუმენტები.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1544CA" w:rsidRPr="003F1BC9" w:rsidRDefault="001544CA" w:rsidP="00927033">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წლიური</w:t>
            </w:r>
          </w:p>
        </w:tc>
      </w:tr>
      <w:tr w:rsidR="00927033" w:rsidRPr="003F1BC9" w:rsidTr="00CF1660">
        <w:trPr>
          <w:jc w:val="center"/>
        </w:trPr>
        <w:tc>
          <w:tcPr>
            <w:tcW w:w="1370"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927033" w:rsidRPr="003F1BC9" w:rsidRDefault="00927033" w:rsidP="00927033">
            <w:pPr>
              <w:rPr>
                <w:rFonts w:ascii="Sylfaen" w:hAnsi="Sylfaen"/>
                <w:sz w:val="20"/>
                <w:szCs w:val="20"/>
              </w:rPr>
            </w:pPr>
            <w:r w:rsidRPr="003F1BC9">
              <w:rPr>
                <w:rFonts w:ascii="Sylfaen" w:hAnsi="Sylfaen"/>
                <w:sz w:val="20"/>
                <w:szCs w:val="20"/>
              </w:rPr>
              <w:t>საანგარიშო პერიოდში დასრულებული და ექსპლუატაციაში მიღებული ახალი ან რეაბილიტირებული გაჩერებების რაოდენობის დათვლა ადმინისტრაციული მონაცემების საფუძველზე.</w:t>
            </w:r>
          </w:p>
        </w:tc>
      </w:tr>
      <w:tr w:rsidR="00927033" w:rsidRPr="003F1BC9" w:rsidTr="00CF1660">
        <w:trPr>
          <w:trHeight w:val="283"/>
          <w:jc w:val="center"/>
        </w:trPr>
        <w:tc>
          <w:tcPr>
            <w:tcW w:w="1370" w:type="pct"/>
            <w:vMerge w:val="restart"/>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927033" w:rsidRPr="003F1BC9" w:rsidRDefault="00927033" w:rsidP="00927033">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927033" w:rsidRPr="003F1BC9" w:rsidRDefault="00927033" w:rsidP="00927033">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927033" w:rsidRPr="003F1BC9" w:rsidTr="00CF1660">
        <w:trPr>
          <w:trHeight w:val="299"/>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927033" w:rsidRPr="003F1BC9" w:rsidTr="00CF1660">
        <w:trPr>
          <w:trHeight w:val="665"/>
          <w:jc w:val="center"/>
        </w:trPr>
        <w:tc>
          <w:tcPr>
            <w:tcW w:w="1370" w:type="pct"/>
            <w:vMerge/>
            <w:shd w:val="clear" w:color="auto" w:fill="70AD47"/>
            <w:vAlign w:val="center"/>
          </w:tcPr>
          <w:p w:rsidR="00927033" w:rsidRPr="003F1BC9" w:rsidRDefault="00927033" w:rsidP="00927033">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27033" w:rsidRPr="003F1BC9" w:rsidRDefault="00927033" w:rsidP="00927033">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927033" w:rsidRPr="003F1BC9" w:rsidRDefault="00927033" w:rsidP="00927033">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37C89" w:rsidRPr="003F1BC9" w:rsidTr="00CF1660">
        <w:trPr>
          <w:trHeight w:val="645"/>
          <w:jc w:val="center"/>
        </w:trPr>
        <w:tc>
          <w:tcPr>
            <w:tcW w:w="1370" w:type="pct"/>
            <w:shd w:val="clear" w:color="auto" w:fill="70AD47"/>
            <w:vAlign w:val="center"/>
          </w:tcPr>
          <w:p w:rsidR="00337C89" w:rsidRPr="003F1BC9" w:rsidRDefault="00337C89" w:rsidP="00337C8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lastRenderedPageBreak/>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37C89" w:rsidRPr="003F1BC9" w:rsidRDefault="00337C89" w:rsidP="00CF1660">
            <w:pPr>
              <w:spacing w:after="0"/>
              <w:rPr>
                <w:rFonts w:ascii="Sylfaen" w:hAnsi="Sylfaen"/>
                <w:sz w:val="20"/>
                <w:szCs w:val="20"/>
              </w:rPr>
            </w:pPr>
            <w:r w:rsidRPr="003F1BC9">
              <w:rPr>
                <w:rFonts w:ascii="Sylfaen" w:hAnsi="Sylfaen"/>
                <w:sz w:val="20"/>
                <w:szCs w:val="20"/>
              </w:rPr>
              <w:t>მუნიციპალიტეტის მხარდაჭერით განხორციელებულ ბიზნესის განვითარების ღონისძიებებში ჩართული მცირე და საშუალო მეწარმეების რაოდენობა</w:t>
            </w:r>
          </w:p>
        </w:tc>
      </w:tr>
      <w:tr w:rsidR="00337C89" w:rsidRPr="003F1BC9" w:rsidTr="003C3A10">
        <w:trPr>
          <w:trHeight w:val="645"/>
          <w:jc w:val="center"/>
        </w:trPr>
        <w:tc>
          <w:tcPr>
            <w:tcW w:w="1370" w:type="pct"/>
            <w:shd w:val="clear" w:color="auto" w:fill="70AD47"/>
            <w:vAlign w:val="center"/>
          </w:tcPr>
          <w:p w:rsidR="00337C89" w:rsidRPr="003F1BC9" w:rsidRDefault="00337C89"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37C89" w:rsidRPr="003F1BC9" w:rsidRDefault="001544CA" w:rsidP="00CF1660">
            <w:pPr>
              <w:rPr>
                <w:rFonts w:ascii="Sylfaen" w:hAnsi="Sylfaen"/>
                <w:sz w:val="20"/>
                <w:szCs w:val="20"/>
              </w:rPr>
            </w:pPr>
            <w:r w:rsidRPr="003F1BC9">
              <w:rPr>
                <w:rFonts w:ascii="Sylfaen" w:hAnsi="Sylfaen"/>
                <w:sz w:val="20"/>
                <w:szCs w:val="20"/>
              </w:rPr>
              <w:t>ამოცანის შედეგის</w:t>
            </w:r>
          </w:p>
        </w:tc>
      </w:tr>
      <w:tr w:rsidR="00337C89" w:rsidRPr="003F1BC9" w:rsidTr="00CF1660">
        <w:trPr>
          <w:trHeight w:val="1479"/>
          <w:jc w:val="center"/>
        </w:trPr>
        <w:tc>
          <w:tcPr>
            <w:tcW w:w="1370" w:type="pct"/>
            <w:shd w:val="clear" w:color="auto" w:fill="70AD47"/>
            <w:vAlign w:val="center"/>
          </w:tcPr>
          <w:p w:rsidR="00337C89" w:rsidRPr="003F1BC9" w:rsidRDefault="00337C89" w:rsidP="00337C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37C89" w:rsidRPr="003F1BC9" w:rsidRDefault="00337C89" w:rsidP="00CF1660">
            <w:pPr>
              <w:spacing w:after="0"/>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2.2 – ადგილობრივი ეკონომიკისა და მეწარმეობის განვითარების ხელშეწყობა.</w:t>
            </w:r>
            <w:r w:rsidRPr="003F1BC9">
              <w:rPr>
                <w:rFonts w:ascii="Sylfaen" w:hAnsi="Sylfaen"/>
                <w:sz w:val="20"/>
                <w:szCs w:val="20"/>
              </w:rPr>
              <w:br/>
              <w:t>ამოცანა 2.2.1 – მცირე და საშუალო ბიზნესის მხარდაჭერა.</w:t>
            </w:r>
          </w:p>
        </w:tc>
      </w:tr>
      <w:tr w:rsidR="00337C89" w:rsidRPr="003F1BC9" w:rsidTr="00CF1660">
        <w:trPr>
          <w:trHeight w:val="675"/>
          <w:jc w:val="center"/>
        </w:trPr>
        <w:tc>
          <w:tcPr>
            <w:tcW w:w="1370" w:type="pct"/>
            <w:shd w:val="clear" w:color="auto" w:fill="70AD47"/>
            <w:vAlign w:val="center"/>
          </w:tcPr>
          <w:p w:rsidR="00337C89" w:rsidRPr="003F1BC9" w:rsidRDefault="00337C89" w:rsidP="00CF1660">
            <w:pPr>
              <w:spacing w:beforeLines="60" w:before="144"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337C89" w:rsidRPr="003F1BC9" w:rsidRDefault="00337C89" w:rsidP="00CF1660">
            <w:pPr>
              <w:spacing w:after="0"/>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მხარდაჭერით განხორციელებულ ბიზნესის განვითარების პროგრამებში, ტრენინგებში, საგრანტო კონკურსებში, გამოფენებში, საკონსულტაციო ან სხვა მხარდამჭერ ღონისძიებებში მონაწილე მცირე და საშუალო მეწარმეების საერთო რაოდენობას.</w:t>
            </w:r>
          </w:p>
        </w:tc>
      </w:tr>
      <w:tr w:rsidR="00337C89" w:rsidRPr="003F1BC9" w:rsidTr="00CF1660">
        <w:trPr>
          <w:trHeight w:val="675"/>
          <w:jc w:val="center"/>
        </w:trPr>
        <w:tc>
          <w:tcPr>
            <w:tcW w:w="1370" w:type="pct"/>
            <w:shd w:val="clear" w:color="auto" w:fill="70AD47"/>
            <w:vAlign w:val="center"/>
          </w:tcPr>
          <w:p w:rsidR="00337C89" w:rsidRPr="003F1BC9" w:rsidRDefault="00337C89" w:rsidP="00CF1660">
            <w:pPr>
              <w:spacing w:beforeLines="60" w:before="144" w:after="0"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37C89" w:rsidRPr="003F1BC9" w:rsidRDefault="00337C89" w:rsidP="00CF1660">
            <w:pPr>
              <w:spacing w:after="0"/>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პროგრამების მონაწილეთა რეესტრი; ღონისძიებების ანგარიშები; ხელშეკრულებები და მიღება-ჩაბარების დოკუმენტები.</w:t>
            </w:r>
          </w:p>
        </w:tc>
      </w:tr>
      <w:tr w:rsidR="00337C89" w:rsidRPr="003F1BC9" w:rsidTr="00CF1660">
        <w:trPr>
          <w:jc w:val="center"/>
        </w:trPr>
        <w:tc>
          <w:tcPr>
            <w:tcW w:w="1370" w:type="pct"/>
            <w:shd w:val="clear" w:color="auto" w:fill="70AD47"/>
            <w:vAlign w:val="center"/>
          </w:tcPr>
          <w:p w:rsidR="00337C89" w:rsidRPr="003F1BC9" w:rsidRDefault="00337C89" w:rsidP="00337C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37C89" w:rsidRPr="003F1BC9" w:rsidRDefault="008F0400" w:rsidP="00337C8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337C89" w:rsidRPr="003F1BC9" w:rsidTr="00CF1660">
        <w:trPr>
          <w:jc w:val="center"/>
        </w:trPr>
        <w:tc>
          <w:tcPr>
            <w:tcW w:w="1370" w:type="pct"/>
            <w:shd w:val="clear" w:color="auto" w:fill="70AD47"/>
            <w:vAlign w:val="center"/>
          </w:tcPr>
          <w:p w:rsidR="00337C89" w:rsidRPr="003F1BC9" w:rsidRDefault="00337C89" w:rsidP="00337C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37C89" w:rsidRPr="003F1BC9" w:rsidRDefault="00337C89" w:rsidP="00337C89">
            <w:pPr>
              <w:rPr>
                <w:rFonts w:ascii="Sylfaen" w:hAnsi="Sylfaen"/>
                <w:sz w:val="20"/>
                <w:szCs w:val="20"/>
              </w:rPr>
            </w:pPr>
            <w:r w:rsidRPr="003F1BC9">
              <w:rPr>
                <w:rFonts w:ascii="Sylfaen" w:hAnsi="Sylfaen"/>
                <w:sz w:val="20"/>
                <w:szCs w:val="20"/>
              </w:rPr>
              <w:t>წლიური</w:t>
            </w:r>
          </w:p>
        </w:tc>
      </w:tr>
      <w:tr w:rsidR="00337C89" w:rsidRPr="003F1BC9" w:rsidTr="00CF1660">
        <w:trPr>
          <w:jc w:val="center"/>
        </w:trPr>
        <w:tc>
          <w:tcPr>
            <w:tcW w:w="1370" w:type="pct"/>
            <w:shd w:val="clear" w:color="auto" w:fill="70AD47"/>
            <w:vAlign w:val="center"/>
          </w:tcPr>
          <w:p w:rsidR="00337C89" w:rsidRPr="003F1BC9" w:rsidRDefault="00337C89" w:rsidP="00337C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337C89" w:rsidRPr="003F1BC9" w:rsidRDefault="00337C89" w:rsidP="00CF1660">
            <w:pPr>
              <w:spacing w:after="0"/>
              <w:rPr>
                <w:rFonts w:ascii="Sylfaen" w:hAnsi="Sylfaen"/>
                <w:sz w:val="20"/>
                <w:szCs w:val="20"/>
              </w:rPr>
            </w:pPr>
            <w:r w:rsidRPr="003F1BC9">
              <w:rPr>
                <w:rFonts w:ascii="Sylfaen" w:hAnsi="Sylfaen"/>
                <w:sz w:val="20"/>
                <w:szCs w:val="20"/>
              </w:rPr>
              <w:t>საანგარიშო პერიოდში დაითვლება მუნიციპალიტეტის მხარდაჭერით განხორციელებულ ბიზნესის განვითარების ღონისძიებებში მონაწილე უნიკალური მცირე და საშუალო მეწარმეების რაოდენობა. ერთი და იგივე მეწარმე, რომელიც რამდენიმე ღონისძიებაში მონაწილეობს, ერთხელ ითვლება, თუ მეთოდოლოგიით სხვა რამ არ არის განსაზღვრული.</w:t>
            </w:r>
          </w:p>
        </w:tc>
      </w:tr>
      <w:tr w:rsidR="00337C89" w:rsidRPr="003F1BC9" w:rsidTr="00CF1660">
        <w:trPr>
          <w:trHeight w:val="283"/>
          <w:jc w:val="center"/>
        </w:trPr>
        <w:tc>
          <w:tcPr>
            <w:tcW w:w="1370" w:type="pct"/>
            <w:vMerge w:val="restart"/>
            <w:shd w:val="clear" w:color="auto" w:fill="70AD47"/>
            <w:vAlign w:val="center"/>
          </w:tcPr>
          <w:p w:rsidR="00337C89" w:rsidRPr="003F1BC9" w:rsidRDefault="00337C89" w:rsidP="00337C8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337C89" w:rsidRPr="003F1BC9" w:rsidRDefault="00337C89" w:rsidP="00337C8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37C89" w:rsidRPr="003F1BC9" w:rsidRDefault="00337C89" w:rsidP="00337C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37C89" w:rsidRPr="003F1BC9" w:rsidRDefault="00337C89" w:rsidP="00337C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37C89" w:rsidRPr="003F1BC9" w:rsidRDefault="00337C89" w:rsidP="00337C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37C89" w:rsidRPr="003F1BC9" w:rsidTr="00CF1660">
        <w:trPr>
          <w:trHeight w:val="299"/>
          <w:jc w:val="center"/>
        </w:trPr>
        <w:tc>
          <w:tcPr>
            <w:tcW w:w="1370" w:type="pct"/>
            <w:vMerge/>
            <w:shd w:val="clear" w:color="auto" w:fill="70AD47"/>
            <w:vAlign w:val="center"/>
          </w:tcPr>
          <w:p w:rsidR="00337C89" w:rsidRPr="003F1BC9" w:rsidRDefault="00337C89" w:rsidP="00337C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37C89" w:rsidRPr="003F1BC9" w:rsidRDefault="00337C89" w:rsidP="00337C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37C89" w:rsidRPr="003F1BC9" w:rsidTr="00CF1660">
        <w:trPr>
          <w:trHeight w:val="665"/>
          <w:jc w:val="center"/>
        </w:trPr>
        <w:tc>
          <w:tcPr>
            <w:tcW w:w="1370" w:type="pct"/>
            <w:vMerge/>
            <w:shd w:val="clear" w:color="auto" w:fill="70AD47"/>
            <w:vAlign w:val="center"/>
          </w:tcPr>
          <w:p w:rsidR="00337C89" w:rsidRPr="003F1BC9" w:rsidRDefault="00337C89" w:rsidP="00337C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37C89" w:rsidRPr="003F1BC9" w:rsidRDefault="00337C89" w:rsidP="00337C8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37C89" w:rsidRPr="003F1BC9" w:rsidRDefault="00337C89" w:rsidP="00337C89">
            <w:pPr>
              <w:spacing w:beforeLines="60" w:before="144" w:after="60" w:line="240" w:lineRule="auto"/>
              <w:jc w:val="center"/>
              <w:rPr>
                <w:rFonts w:ascii="Sylfaen" w:eastAsia="Times New Roman" w:hAnsi="Sylfaen" w:cstheme="minorHAnsi"/>
                <w:bCs/>
                <w:sz w:val="20"/>
                <w:szCs w:val="20"/>
                <w:lang w:eastAsia="en-GB"/>
              </w:rPr>
            </w:pPr>
          </w:p>
        </w:tc>
      </w:tr>
    </w:tbl>
    <w:p w:rsidR="00337C89" w:rsidRPr="003F1BC9" w:rsidRDefault="00337C89">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B24E9E" w:rsidRPr="003F1BC9" w:rsidTr="00CF1660">
        <w:trPr>
          <w:trHeight w:val="645"/>
          <w:jc w:val="center"/>
        </w:trPr>
        <w:tc>
          <w:tcPr>
            <w:tcW w:w="1370" w:type="pct"/>
            <w:shd w:val="clear" w:color="auto" w:fill="70AD47"/>
            <w:vAlign w:val="center"/>
          </w:tcPr>
          <w:p w:rsidR="00B24E9E" w:rsidRPr="003F1BC9" w:rsidRDefault="00B24E9E" w:rsidP="00B24E9E">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საინვესტიციო გარემოს გაუმჯობესების მიზნით განხორციელებული ხელშემწყობი ღონისძიებების შედეგად მხარდაჭერილი საინვესტიციო ინიციატივების რაოდენობა</w:t>
            </w:r>
          </w:p>
        </w:tc>
      </w:tr>
      <w:tr w:rsidR="00B24E9E" w:rsidRPr="003F1BC9" w:rsidTr="00CF1660">
        <w:trPr>
          <w:trHeight w:val="645"/>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ინდიკატორის ტიპი</w:t>
            </w:r>
          </w:p>
        </w:tc>
        <w:tc>
          <w:tcPr>
            <w:tcW w:w="3630" w:type="pct"/>
            <w:gridSpan w:val="4"/>
            <w:shd w:val="clear" w:color="auto" w:fill="E2EFD9"/>
          </w:tcPr>
          <w:p w:rsidR="00B24E9E" w:rsidRPr="003F1BC9" w:rsidRDefault="001544CA" w:rsidP="00B24E9E">
            <w:pPr>
              <w:rPr>
                <w:rFonts w:ascii="Sylfaen" w:hAnsi="Sylfaen"/>
                <w:sz w:val="20"/>
                <w:szCs w:val="20"/>
              </w:rPr>
            </w:pPr>
            <w:r w:rsidRPr="003F1BC9">
              <w:rPr>
                <w:rFonts w:ascii="Sylfaen" w:hAnsi="Sylfaen"/>
                <w:sz w:val="20"/>
                <w:szCs w:val="20"/>
              </w:rPr>
              <w:t>ამოცანის შედეგის</w:t>
            </w:r>
          </w:p>
        </w:tc>
      </w:tr>
      <w:tr w:rsidR="00B24E9E" w:rsidRPr="003F1BC9" w:rsidTr="00CF1660">
        <w:trPr>
          <w:trHeight w:val="1479"/>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2.2 – ადგილობრივი ეკონომიკისა და საინვესტიციო გარემოს განვითარება.</w:t>
            </w:r>
            <w:r w:rsidRPr="003F1BC9">
              <w:rPr>
                <w:rFonts w:ascii="Sylfaen" w:hAnsi="Sylfaen"/>
                <w:sz w:val="20"/>
                <w:szCs w:val="20"/>
              </w:rPr>
              <w:br/>
              <w:t>ამოცანა 2.2.2 – საინვესტიციო გარემოს გაუმჯობესება.</w:t>
            </w:r>
          </w:p>
        </w:tc>
      </w:tr>
      <w:tr w:rsidR="00B24E9E" w:rsidRPr="003F1BC9" w:rsidTr="00CF1660">
        <w:trPr>
          <w:trHeight w:val="675"/>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მიერ განხორციელებული საინვესტიციო ხელშემწყობი ღონისძიებების (ფორუმები, ბიზნეს</w:t>
            </w:r>
            <w:r w:rsidRPr="003F1BC9">
              <w:rPr>
                <w:rFonts w:ascii="Sylfaen" w:hAnsi="Sylfaen"/>
                <w:sz w:val="20"/>
                <w:szCs w:val="20"/>
                <w:lang w:val="en-US"/>
              </w:rPr>
              <w:t xml:space="preserve"> </w:t>
            </w:r>
            <w:r w:rsidRPr="003F1BC9">
              <w:rPr>
                <w:rFonts w:ascii="Sylfaen" w:hAnsi="Sylfaen"/>
                <w:sz w:val="20"/>
                <w:szCs w:val="20"/>
              </w:rPr>
              <w:t>შეხვედრები, საინვესტიციო შეთავაზებების მომზადება, საკონსულტაციო მხარდაჭერა და სხვა) შედეგად მხარდაჭერილი საინვესტიციო ინიციატივების რაოდენობას.</w:t>
            </w:r>
          </w:p>
        </w:tc>
      </w:tr>
      <w:tr w:rsidR="00B24E9E" w:rsidRPr="003F1BC9" w:rsidTr="00CF1660">
        <w:trPr>
          <w:trHeight w:val="675"/>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ღონისძიებების ანგარიშები; საინვესტიციო პროექტების რეესტრი; თანამშრომლობის მემორანდუმები; ოფიციალური კორესპონდენცია.</w:t>
            </w:r>
          </w:p>
        </w:tc>
      </w:tr>
      <w:tr w:rsidR="00B24E9E" w:rsidRPr="003F1BC9" w:rsidTr="00CF1660">
        <w:trPr>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B24E9E" w:rsidRPr="003F1BC9" w:rsidRDefault="008F0400" w:rsidP="00B24E9E">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B24E9E" w:rsidRPr="003F1BC9" w:rsidTr="00CF1660">
        <w:trPr>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წლიური</w:t>
            </w:r>
          </w:p>
        </w:tc>
      </w:tr>
      <w:tr w:rsidR="00B24E9E" w:rsidRPr="003F1BC9" w:rsidTr="00CF1660">
        <w:trPr>
          <w:jc w:val="center"/>
        </w:trPr>
        <w:tc>
          <w:tcPr>
            <w:tcW w:w="1370"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B24E9E" w:rsidRPr="003F1BC9" w:rsidRDefault="00B24E9E" w:rsidP="00B24E9E">
            <w:pPr>
              <w:rPr>
                <w:rFonts w:ascii="Sylfaen" w:hAnsi="Sylfaen"/>
                <w:sz w:val="20"/>
                <w:szCs w:val="20"/>
              </w:rPr>
            </w:pPr>
            <w:r w:rsidRPr="003F1BC9">
              <w:rPr>
                <w:rFonts w:ascii="Sylfaen" w:hAnsi="Sylfaen"/>
                <w:sz w:val="20"/>
                <w:szCs w:val="20"/>
              </w:rPr>
              <w:t>საანგარიშო პერიოდში დაითვლება ის საინვესტიციო ინიციატივები, რომლებმაც მუნიციპალიტეტის ხელშემწყობი ღონისძიებების შედეგად მიიღეს ოფიციალური მხარდაჭერა, კონსულტაცია, პარტნიორის მოძიება ან ინვესტიციის მოსაზიდად სხვა დადასტურებული ხელშეწყობა. თითოეული ინიციატივა ითვლება ერთხელ.</w:t>
            </w:r>
          </w:p>
        </w:tc>
      </w:tr>
      <w:tr w:rsidR="00B24E9E" w:rsidRPr="003F1BC9" w:rsidTr="00CF1660">
        <w:trPr>
          <w:trHeight w:val="283"/>
          <w:jc w:val="center"/>
        </w:trPr>
        <w:tc>
          <w:tcPr>
            <w:tcW w:w="1370" w:type="pct"/>
            <w:vMerge w:val="restart"/>
            <w:shd w:val="clear" w:color="auto" w:fill="70AD47"/>
            <w:vAlign w:val="center"/>
          </w:tcPr>
          <w:p w:rsidR="00B24E9E" w:rsidRPr="003F1BC9" w:rsidRDefault="00B24E9E" w:rsidP="00B24E9E">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B24E9E" w:rsidRPr="003F1BC9" w:rsidRDefault="00B24E9E" w:rsidP="00B24E9E">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B24E9E" w:rsidRPr="003F1BC9" w:rsidRDefault="00B24E9E" w:rsidP="00B24E9E">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B24E9E" w:rsidRPr="003F1BC9" w:rsidRDefault="00B24E9E" w:rsidP="00B24E9E">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B24E9E" w:rsidRPr="003F1BC9" w:rsidRDefault="00B24E9E" w:rsidP="00B24E9E">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B24E9E" w:rsidRPr="003F1BC9" w:rsidTr="00CF1660">
        <w:trPr>
          <w:trHeight w:val="299"/>
          <w:jc w:val="center"/>
        </w:trPr>
        <w:tc>
          <w:tcPr>
            <w:tcW w:w="1370" w:type="pct"/>
            <w:vMerge/>
            <w:shd w:val="clear" w:color="auto" w:fill="70AD47"/>
            <w:vAlign w:val="center"/>
          </w:tcPr>
          <w:p w:rsidR="00B24E9E" w:rsidRPr="003F1BC9" w:rsidRDefault="00B24E9E" w:rsidP="00B24E9E">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B24E9E" w:rsidRPr="003F1BC9" w:rsidRDefault="00B24E9E" w:rsidP="00B24E9E">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B24E9E" w:rsidRPr="003F1BC9" w:rsidTr="00CF1660">
        <w:trPr>
          <w:trHeight w:val="665"/>
          <w:jc w:val="center"/>
        </w:trPr>
        <w:tc>
          <w:tcPr>
            <w:tcW w:w="1370" w:type="pct"/>
            <w:vMerge/>
            <w:shd w:val="clear" w:color="auto" w:fill="70AD47"/>
            <w:vAlign w:val="center"/>
          </w:tcPr>
          <w:p w:rsidR="00B24E9E" w:rsidRPr="003F1BC9" w:rsidRDefault="00B24E9E" w:rsidP="00B24E9E">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B24E9E" w:rsidRPr="003F1BC9" w:rsidRDefault="00B24E9E" w:rsidP="00B24E9E">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B24E9E" w:rsidRPr="003F1BC9" w:rsidRDefault="00B24E9E" w:rsidP="00B24E9E">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CF1660" w:rsidRPr="003F1BC9" w:rsidTr="00CF1660">
        <w:trPr>
          <w:trHeight w:val="645"/>
          <w:jc w:val="center"/>
        </w:trPr>
        <w:tc>
          <w:tcPr>
            <w:tcW w:w="1370" w:type="pct"/>
            <w:shd w:val="clear" w:color="auto" w:fill="70AD47"/>
            <w:vAlign w:val="center"/>
          </w:tcPr>
          <w:p w:rsidR="00CF1660" w:rsidRPr="003F1BC9" w:rsidRDefault="00CF1660" w:rsidP="00CF1660">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მუნიციპალიტეტის მხარდაჭერით განხორციელებული ადგილობრივი წარმოების განვითარების ინიციატივებისა და მათში ჩართული ადგილობრივი მეწარმეების რაოდენობა</w:t>
            </w:r>
          </w:p>
        </w:tc>
      </w:tr>
      <w:tr w:rsidR="00CF1660" w:rsidRPr="003F1BC9" w:rsidTr="00CF1660">
        <w:trPr>
          <w:trHeight w:val="64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CF1660" w:rsidRPr="003F1BC9" w:rsidRDefault="001544CA" w:rsidP="00CF1660">
            <w:pPr>
              <w:rPr>
                <w:rFonts w:ascii="Sylfaen" w:hAnsi="Sylfaen"/>
                <w:sz w:val="20"/>
                <w:szCs w:val="20"/>
              </w:rPr>
            </w:pPr>
            <w:r w:rsidRPr="003F1BC9">
              <w:rPr>
                <w:rFonts w:ascii="Sylfaen" w:hAnsi="Sylfaen"/>
                <w:sz w:val="20"/>
                <w:szCs w:val="20"/>
              </w:rPr>
              <w:t>ამოცანის შედეგის</w:t>
            </w:r>
          </w:p>
        </w:tc>
      </w:tr>
      <w:tr w:rsidR="00CF1660" w:rsidRPr="003F1BC9" w:rsidTr="00CF1660">
        <w:trPr>
          <w:trHeight w:val="1479"/>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2.2 – ადგილობრივი ეკონომიკის კონკურენტუნარიანობისა და მეწარმეობის განვითარების ხელშეწყობა.</w:t>
            </w:r>
            <w:r w:rsidRPr="003F1BC9">
              <w:rPr>
                <w:rFonts w:ascii="Sylfaen" w:hAnsi="Sylfaen"/>
                <w:sz w:val="20"/>
                <w:szCs w:val="20"/>
              </w:rPr>
              <w:br/>
              <w:t>ამოცანა 2.2.3 – ადგილობრივი წარმოების ხელშეწყობა.</w:t>
            </w:r>
          </w:p>
        </w:tc>
      </w:tr>
      <w:tr w:rsidR="00CF1660" w:rsidRPr="003F1BC9" w:rsidTr="00CF1660">
        <w:trPr>
          <w:trHeight w:val="67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ინდიკატორი ასახავს მუნიციპალიტეტის მხარდაჭერით განხორციელებული ადგილობრივი წარმოების განვითარების ინიციატივების რაოდენობას და მათში ჩართული ადგილობრივი მეწარმეების რაოდენობას საანგარიშო პერიოდში.</w:t>
            </w:r>
          </w:p>
        </w:tc>
      </w:tr>
      <w:tr w:rsidR="00CF1660" w:rsidRPr="003F1BC9" w:rsidTr="00CF1660">
        <w:trPr>
          <w:trHeight w:val="67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პროგრამებისა და ღონისძიებების ანგარიშები; მონაწილეთა რეესტრი; საგრანტო ან მხარდაჭერის პროგრამების დოკუმენტაცია.</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CF1660" w:rsidRPr="003F1BC9" w:rsidRDefault="008F0400" w:rsidP="00CF1660">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წლიური</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CF1660" w:rsidRPr="003F1BC9" w:rsidRDefault="00CF1660" w:rsidP="00CF1660">
            <w:pPr>
              <w:spacing w:after="0"/>
              <w:rPr>
                <w:rFonts w:ascii="Sylfaen" w:hAnsi="Sylfaen"/>
                <w:sz w:val="20"/>
                <w:szCs w:val="20"/>
              </w:rPr>
            </w:pPr>
            <w:r w:rsidRPr="003F1BC9">
              <w:rPr>
                <w:rFonts w:ascii="Sylfaen" w:hAnsi="Sylfaen"/>
                <w:sz w:val="20"/>
                <w:szCs w:val="20"/>
              </w:rPr>
              <w:t>საანგარიშო პერიოდში აღირიცხება მუნიციპალიტეტის მხარდაჭერით განხორციელებული ადგილობრივი წარმოების განვითარების ინიციატივები და მათში მონაწილე უნიკალური ადგილობრივი მეწარმეები. ერთი და იგივე მეწარმე, რომელიც რამდენიმე ინიციატივაში მონაწილეობს, ითვლება ერთხელ, თუ შეფასების მეთოდოლოგია სხვა წესს არ განსაზღვრავს.</w:t>
            </w:r>
          </w:p>
        </w:tc>
      </w:tr>
      <w:tr w:rsidR="00CF1660" w:rsidRPr="003F1BC9" w:rsidTr="00CF1660">
        <w:trPr>
          <w:trHeight w:val="283"/>
          <w:jc w:val="center"/>
        </w:trPr>
        <w:tc>
          <w:tcPr>
            <w:tcW w:w="1370" w:type="pct"/>
            <w:vMerge w:val="restart"/>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CF1660" w:rsidRPr="003F1BC9" w:rsidRDefault="00CF1660" w:rsidP="00CF166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CF1660" w:rsidRPr="003F1BC9" w:rsidTr="00CF1660">
        <w:trPr>
          <w:trHeight w:val="299"/>
          <w:jc w:val="center"/>
        </w:trPr>
        <w:tc>
          <w:tcPr>
            <w:tcW w:w="1370" w:type="pct"/>
            <w:vMerge/>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CF1660" w:rsidRPr="003F1BC9" w:rsidTr="00CF1660">
        <w:trPr>
          <w:trHeight w:val="665"/>
          <w:jc w:val="center"/>
        </w:trPr>
        <w:tc>
          <w:tcPr>
            <w:tcW w:w="1370" w:type="pct"/>
            <w:vMerge/>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F1660" w:rsidRPr="003F1BC9" w:rsidRDefault="00CF1660" w:rsidP="00CF166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CF1660" w:rsidRPr="003F1BC9" w:rsidTr="00CF1660">
        <w:trPr>
          <w:trHeight w:val="645"/>
          <w:jc w:val="center"/>
        </w:trPr>
        <w:tc>
          <w:tcPr>
            <w:tcW w:w="1370" w:type="pct"/>
            <w:shd w:val="clear" w:color="auto" w:fill="70AD47"/>
            <w:vAlign w:val="center"/>
          </w:tcPr>
          <w:p w:rsidR="00CF1660" w:rsidRPr="003F1BC9" w:rsidRDefault="00CF1660" w:rsidP="00CF1660">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სოფლის მეურნეობისა და აგრობიზნესის მხარდამჭერ პროგრამებსა და ღონისძიებებში ჩართული ფერმერებისა და აგრო</w:t>
            </w:r>
            <w:r w:rsidRPr="003F1BC9">
              <w:rPr>
                <w:rFonts w:ascii="Sylfaen" w:hAnsi="Sylfaen"/>
                <w:sz w:val="20"/>
                <w:szCs w:val="20"/>
                <w:lang w:val="en-US"/>
              </w:rPr>
              <w:t>-</w:t>
            </w:r>
            <w:r w:rsidRPr="003F1BC9">
              <w:rPr>
                <w:rFonts w:ascii="Sylfaen" w:hAnsi="Sylfaen"/>
                <w:sz w:val="20"/>
                <w:szCs w:val="20"/>
              </w:rPr>
              <w:t>მეწარმეების რაოდენობა</w:t>
            </w:r>
          </w:p>
        </w:tc>
      </w:tr>
      <w:tr w:rsidR="00CF1660" w:rsidRPr="003F1BC9" w:rsidTr="00CF1660">
        <w:trPr>
          <w:trHeight w:val="64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CF1660" w:rsidRPr="003F1BC9" w:rsidRDefault="001544CA" w:rsidP="00CF1660">
            <w:pPr>
              <w:rPr>
                <w:rFonts w:ascii="Sylfaen" w:hAnsi="Sylfaen"/>
                <w:sz w:val="20"/>
                <w:szCs w:val="20"/>
              </w:rPr>
            </w:pPr>
            <w:r w:rsidRPr="003F1BC9">
              <w:rPr>
                <w:rFonts w:ascii="Sylfaen" w:hAnsi="Sylfaen"/>
                <w:sz w:val="20"/>
                <w:szCs w:val="20"/>
              </w:rPr>
              <w:t>ამოცანის შედეგის</w:t>
            </w:r>
          </w:p>
        </w:tc>
      </w:tr>
      <w:tr w:rsidR="00CF1660" w:rsidRPr="003F1BC9" w:rsidTr="00CF1660">
        <w:trPr>
          <w:trHeight w:val="1479"/>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2.2 – ადგილობრივი ეკონომიკისა და მეწარმეობის განვითარების ხელშეწყობა.</w:t>
            </w:r>
            <w:r w:rsidRPr="003F1BC9">
              <w:rPr>
                <w:rFonts w:ascii="Sylfaen" w:hAnsi="Sylfaen"/>
                <w:sz w:val="20"/>
                <w:szCs w:val="20"/>
              </w:rPr>
              <w:br/>
              <w:t>ამოცანა 2.2.4 – სოფლის მეურნეობისა და აგრობიზნესის განვითარების ხელშეწყობა.</w:t>
            </w:r>
          </w:p>
        </w:tc>
      </w:tr>
      <w:tr w:rsidR="00CF1660" w:rsidRPr="003F1BC9" w:rsidTr="00CF1660">
        <w:trPr>
          <w:trHeight w:val="67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მხარდაჭერით განხორციელებულ სოფლის მეურნეობისა და აგრობიზნესის განვითარების პროგრამებში, ტრენინგებში, საგრანტო, საკონსულტაციო და სხვა მხარდამჭერ ღონისძიებებში მონაწილე ფერმერებისა და აგრო</w:t>
            </w:r>
            <w:r w:rsidRPr="003F1BC9">
              <w:rPr>
                <w:rFonts w:ascii="Sylfaen" w:hAnsi="Sylfaen"/>
                <w:sz w:val="20"/>
                <w:szCs w:val="20"/>
                <w:lang w:val="en-US"/>
              </w:rPr>
              <w:t>-</w:t>
            </w:r>
            <w:r w:rsidRPr="003F1BC9">
              <w:rPr>
                <w:rFonts w:ascii="Sylfaen" w:hAnsi="Sylfaen"/>
                <w:sz w:val="20"/>
                <w:szCs w:val="20"/>
              </w:rPr>
              <w:t>მეწარმეების რაოდენობას.</w:t>
            </w:r>
          </w:p>
        </w:tc>
      </w:tr>
      <w:tr w:rsidR="00CF1660" w:rsidRPr="003F1BC9" w:rsidTr="00CF1660">
        <w:trPr>
          <w:trHeight w:val="675"/>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პროგრამების მონაწილეთა რეესტრი; ღონისძიებების ანგარიშები; ხელშეკრულებები და სხვა დამადასტურებელი დოკუმენტები.</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CF1660" w:rsidRPr="003F1BC9" w:rsidRDefault="008F0400" w:rsidP="00CF1660">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წლიური</w:t>
            </w:r>
          </w:p>
        </w:tc>
      </w:tr>
      <w:tr w:rsidR="00CF1660" w:rsidRPr="003F1BC9" w:rsidTr="00CF1660">
        <w:trPr>
          <w:jc w:val="center"/>
        </w:trPr>
        <w:tc>
          <w:tcPr>
            <w:tcW w:w="1370"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CF1660" w:rsidRPr="003F1BC9" w:rsidRDefault="00CF1660" w:rsidP="00CF1660">
            <w:pPr>
              <w:rPr>
                <w:rFonts w:ascii="Sylfaen" w:hAnsi="Sylfaen"/>
                <w:sz w:val="20"/>
                <w:szCs w:val="20"/>
              </w:rPr>
            </w:pPr>
            <w:r w:rsidRPr="003F1BC9">
              <w:rPr>
                <w:rFonts w:ascii="Sylfaen" w:hAnsi="Sylfaen"/>
                <w:sz w:val="20"/>
                <w:szCs w:val="20"/>
              </w:rPr>
              <w:t>საანგარიშო პერიოდში დაითვლება მუნიციპალიტეტის მხარდაჭერით განხორციელებულ პროგრამებსა და ღონისძიებებში მონაწილე უნიკალური ფერმერებისა და აგრო</w:t>
            </w:r>
            <w:r w:rsidRPr="003F1BC9">
              <w:rPr>
                <w:rFonts w:ascii="Sylfaen" w:hAnsi="Sylfaen"/>
                <w:sz w:val="20"/>
                <w:szCs w:val="20"/>
                <w:lang w:val="en-US"/>
              </w:rPr>
              <w:t>-</w:t>
            </w:r>
            <w:r w:rsidRPr="003F1BC9">
              <w:rPr>
                <w:rFonts w:ascii="Sylfaen" w:hAnsi="Sylfaen"/>
                <w:sz w:val="20"/>
                <w:szCs w:val="20"/>
              </w:rPr>
              <w:t>მეწარმეების რაოდენობა. ერთი და იგივე პირი, რომელიც რამდენიმე ღონისძიებაში მონაწილეობს, ერთხელ ითვლება, თუ მეთოდოლოგიით სხვა წესი არ არის დადგენილი.</w:t>
            </w:r>
          </w:p>
        </w:tc>
      </w:tr>
      <w:tr w:rsidR="00CF1660" w:rsidRPr="003F1BC9" w:rsidTr="00CF1660">
        <w:trPr>
          <w:trHeight w:val="283"/>
          <w:jc w:val="center"/>
        </w:trPr>
        <w:tc>
          <w:tcPr>
            <w:tcW w:w="1370" w:type="pct"/>
            <w:vMerge w:val="restart"/>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CF1660" w:rsidRPr="003F1BC9" w:rsidRDefault="00CF1660" w:rsidP="00CF166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CF1660" w:rsidRPr="003F1BC9" w:rsidRDefault="00CF1660" w:rsidP="00CF166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CF1660" w:rsidRPr="003F1BC9" w:rsidTr="00CF1660">
        <w:trPr>
          <w:trHeight w:val="299"/>
          <w:jc w:val="center"/>
        </w:trPr>
        <w:tc>
          <w:tcPr>
            <w:tcW w:w="1370" w:type="pct"/>
            <w:vMerge/>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F1660" w:rsidRPr="003F1BC9" w:rsidRDefault="00CF1660" w:rsidP="00CF166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CF1660" w:rsidRPr="003F1BC9" w:rsidTr="00CF1660">
        <w:trPr>
          <w:trHeight w:val="665"/>
          <w:jc w:val="center"/>
        </w:trPr>
        <w:tc>
          <w:tcPr>
            <w:tcW w:w="1370" w:type="pct"/>
            <w:vMerge/>
            <w:shd w:val="clear" w:color="auto" w:fill="70AD47"/>
            <w:vAlign w:val="center"/>
          </w:tcPr>
          <w:p w:rsidR="00CF1660" w:rsidRPr="003F1BC9" w:rsidRDefault="00CF1660" w:rsidP="00CF166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F1660" w:rsidRPr="003F1BC9" w:rsidRDefault="00CF1660" w:rsidP="00CF166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CF1660" w:rsidRPr="003F1BC9" w:rsidRDefault="00CF1660" w:rsidP="00CF1660">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8F0400" w:rsidRPr="003F1BC9" w:rsidTr="00CF1660">
        <w:trPr>
          <w:trHeight w:val="645"/>
          <w:jc w:val="center"/>
        </w:trPr>
        <w:tc>
          <w:tcPr>
            <w:tcW w:w="1370" w:type="pct"/>
            <w:shd w:val="clear" w:color="auto" w:fill="70AD47"/>
            <w:vAlign w:val="center"/>
          </w:tcPr>
          <w:p w:rsidR="008F0400" w:rsidRPr="003F1BC9" w:rsidRDefault="008F0400" w:rsidP="008F0400">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განვითარებული ტურისტული ინფრასტრუქტურითა და სერვისებით მოსარგებლე ვიზიტორთა რაოდენობა</w:t>
            </w:r>
          </w:p>
        </w:tc>
      </w:tr>
      <w:tr w:rsidR="008F0400" w:rsidRPr="003F1BC9" w:rsidTr="00CF1660">
        <w:trPr>
          <w:trHeight w:val="645"/>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8F0400" w:rsidRPr="003F1BC9" w:rsidRDefault="001544CA" w:rsidP="008F0400">
            <w:pPr>
              <w:rPr>
                <w:rFonts w:ascii="Sylfaen" w:hAnsi="Sylfaen"/>
                <w:sz w:val="20"/>
                <w:szCs w:val="20"/>
              </w:rPr>
            </w:pPr>
            <w:r w:rsidRPr="003F1BC9">
              <w:rPr>
                <w:rFonts w:ascii="Sylfaen" w:hAnsi="Sylfaen"/>
                <w:sz w:val="20"/>
                <w:szCs w:val="20"/>
              </w:rPr>
              <w:t>ამოცანის შედეგის</w:t>
            </w:r>
          </w:p>
        </w:tc>
      </w:tr>
      <w:tr w:rsidR="008F0400" w:rsidRPr="003F1BC9" w:rsidTr="00CF1660">
        <w:trPr>
          <w:trHeight w:val="1479"/>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2.3 – ტურიზმის მდგრადი განვითარების ხელშეწყობა.</w:t>
            </w:r>
            <w:r w:rsidRPr="003F1BC9">
              <w:rPr>
                <w:rFonts w:ascii="Sylfaen" w:hAnsi="Sylfaen"/>
                <w:sz w:val="20"/>
                <w:szCs w:val="20"/>
              </w:rPr>
              <w:br/>
              <w:t>ამოცანა 2.3.1 – ტურისტული ინფრასტრუქტურის განვითარება.</w:t>
            </w:r>
          </w:p>
        </w:tc>
      </w:tr>
      <w:tr w:rsidR="008F0400" w:rsidRPr="003F1BC9" w:rsidTr="00CF1660">
        <w:trPr>
          <w:trHeight w:val="675"/>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იმ ვიზიტორთა რაოდენობას, რომლებმაც ისარგებლეს მუნიციპალიტეტის ტერიტორიაზე განვითარებული ან რეაბილიტირებული ტურისტული ინფრასტრუქტურითა და შესაბამისი სერვისებით.</w:t>
            </w:r>
          </w:p>
        </w:tc>
      </w:tr>
      <w:tr w:rsidR="008F0400" w:rsidRPr="003F1BC9" w:rsidTr="00CF1660">
        <w:trPr>
          <w:trHeight w:val="675"/>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ტურისტული ობიექტების ვიზიტორთა აღრიცხვა; საინფორმაციო ცენტრების მონაცემები; ელექტრონული აღრიცხვის სისტემები (არსებობის შემთხვევაში).</w:t>
            </w:r>
          </w:p>
        </w:tc>
      </w:tr>
      <w:tr w:rsidR="008F0400" w:rsidRPr="003F1BC9" w:rsidTr="00CF1660">
        <w:trPr>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8F0400" w:rsidRPr="003F1BC9" w:rsidTr="00CF1660">
        <w:trPr>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წლიური</w:t>
            </w:r>
          </w:p>
        </w:tc>
      </w:tr>
      <w:tr w:rsidR="008F0400" w:rsidRPr="003F1BC9" w:rsidTr="00CF1660">
        <w:trPr>
          <w:jc w:val="center"/>
        </w:trPr>
        <w:tc>
          <w:tcPr>
            <w:tcW w:w="1370"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8F0400" w:rsidRPr="003F1BC9" w:rsidRDefault="008F0400" w:rsidP="008F0400">
            <w:pPr>
              <w:rPr>
                <w:rFonts w:ascii="Sylfaen" w:hAnsi="Sylfaen"/>
                <w:sz w:val="20"/>
                <w:szCs w:val="20"/>
              </w:rPr>
            </w:pPr>
            <w:r w:rsidRPr="003F1BC9">
              <w:rPr>
                <w:rFonts w:ascii="Sylfaen" w:hAnsi="Sylfaen"/>
                <w:sz w:val="20"/>
                <w:szCs w:val="20"/>
              </w:rPr>
              <w:t>საანგარიშო პერიოდში აღირიცხება განვითარებული ტურისტული ინფრასტრუქტურითა და სერვისებით მოსარგებლე ვიზიტორთა რაოდენობა ადმინისტრაციული აღრიცხვისა და ტურისტული ობიექტების მონაცემების საფუძველზე. ერთსა და იმავე ვიზიტორზე მრავალჯერადი დათვლის რისკი უნდა შემცირდეს მონაცემთა წყაროების შეჯერებით.</w:t>
            </w:r>
          </w:p>
        </w:tc>
      </w:tr>
      <w:tr w:rsidR="008F0400" w:rsidRPr="003F1BC9" w:rsidTr="00CF1660">
        <w:trPr>
          <w:trHeight w:val="283"/>
          <w:jc w:val="center"/>
        </w:trPr>
        <w:tc>
          <w:tcPr>
            <w:tcW w:w="1370" w:type="pct"/>
            <w:vMerge w:val="restart"/>
            <w:shd w:val="clear" w:color="auto" w:fill="70AD47"/>
            <w:vAlign w:val="center"/>
          </w:tcPr>
          <w:p w:rsidR="008F0400" w:rsidRPr="003F1BC9" w:rsidRDefault="008F0400" w:rsidP="008F040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8F0400" w:rsidRPr="003F1BC9" w:rsidRDefault="008F0400" w:rsidP="008F040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8F0400" w:rsidRPr="003F1BC9" w:rsidRDefault="008F0400" w:rsidP="008F040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8F0400" w:rsidRPr="003F1BC9" w:rsidRDefault="008F0400" w:rsidP="008F040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8F0400" w:rsidRPr="003F1BC9" w:rsidRDefault="008F0400" w:rsidP="008F040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8F0400" w:rsidRPr="003F1BC9" w:rsidTr="00CF1660">
        <w:trPr>
          <w:trHeight w:val="299"/>
          <w:jc w:val="center"/>
        </w:trPr>
        <w:tc>
          <w:tcPr>
            <w:tcW w:w="1370" w:type="pct"/>
            <w:vMerge/>
            <w:shd w:val="clear" w:color="auto" w:fill="70AD47"/>
            <w:vAlign w:val="center"/>
          </w:tcPr>
          <w:p w:rsidR="008F0400" w:rsidRPr="003F1BC9" w:rsidRDefault="008F0400" w:rsidP="008F040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8F0400" w:rsidRPr="003F1BC9" w:rsidRDefault="008F0400" w:rsidP="008F040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8F0400" w:rsidRPr="003F1BC9" w:rsidTr="00CF1660">
        <w:trPr>
          <w:trHeight w:val="665"/>
          <w:jc w:val="center"/>
        </w:trPr>
        <w:tc>
          <w:tcPr>
            <w:tcW w:w="1370" w:type="pct"/>
            <w:vMerge/>
            <w:shd w:val="clear" w:color="auto" w:fill="70AD47"/>
            <w:vAlign w:val="center"/>
          </w:tcPr>
          <w:p w:rsidR="008F0400" w:rsidRPr="003F1BC9" w:rsidRDefault="008F0400" w:rsidP="008F040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8F0400" w:rsidRPr="003F1BC9" w:rsidRDefault="008F0400" w:rsidP="008F040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8F0400" w:rsidRPr="003F1BC9" w:rsidRDefault="008F0400" w:rsidP="008F0400">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DC3689" w:rsidRPr="003F1BC9" w:rsidTr="00CF1660">
        <w:trPr>
          <w:trHeight w:val="645"/>
          <w:jc w:val="center"/>
        </w:trPr>
        <w:tc>
          <w:tcPr>
            <w:tcW w:w="1370" w:type="pct"/>
            <w:shd w:val="clear" w:color="auto" w:fill="70AD47"/>
            <w:vAlign w:val="center"/>
          </w:tcPr>
          <w:p w:rsidR="00DC3689" w:rsidRPr="003F1BC9" w:rsidRDefault="00DC3689" w:rsidP="00DC368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DC3689" w:rsidRPr="003F1BC9" w:rsidRDefault="00DC3689" w:rsidP="00DC3689">
            <w:pPr>
              <w:rPr>
                <w:rFonts w:ascii="Sylfaen" w:hAnsi="Sylfaen"/>
                <w:sz w:val="20"/>
                <w:szCs w:val="20"/>
              </w:rPr>
            </w:pPr>
            <w:proofErr w:type="spellStart"/>
            <w:r w:rsidRPr="003F1BC9">
              <w:rPr>
                <w:rFonts w:ascii="Sylfaen" w:hAnsi="Sylfaen"/>
                <w:sz w:val="20"/>
                <w:szCs w:val="20"/>
              </w:rPr>
              <w:t>ახალდანერგილი</w:t>
            </w:r>
            <w:proofErr w:type="spellEnd"/>
            <w:r w:rsidRPr="003F1BC9">
              <w:rPr>
                <w:rFonts w:ascii="Sylfaen" w:hAnsi="Sylfaen"/>
                <w:sz w:val="20"/>
                <w:szCs w:val="20"/>
              </w:rPr>
              <w:t xml:space="preserve"> სერვისებით მოსარგებლეთა რაოდენობა</w:t>
            </w:r>
          </w:p>
        </w:tc>
      </w:tr>
      <w:tr w:rsidR="00DC3689" w:rsidRPr="003F1BC9" w:rsidTr="00CF1660">
        <w:trPr>
          <w:trHeight w:val="64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DC3689" w:rsidRPr="003F1BC9" w:rsidRDefault="001544CA" w:rsidP="00DC3689">
            <w:pPr>
              <w:rPr>
                <w:rFonts w:ascii="Sylfaen" w:hAnsi="Sylfaen"/>
                <w:sz w:val="20"/>
                <w:szCs w:val="20"/>
              </w:rPr>
            </w:pPr>
            <w:r w:rsidRPr="003F1BC9">
              <w:rPr>
                <w:rFonts w:ascii="Sylfaen" w:hAnsi="Sylfaen"/>
                <w:sz w:val="20"/>
                <w:szCs w:val="20"/>
              </w:rPr>
              <w:t>ამოცანის შედეგის</w:t>
            </w:r>
          </w:p>
        </w:tc>
      </w:tr>
      <w:tr w:rsidR="00DC3689" w:rsidRPr="003F1BC9" w:rsidTr="00CF1660">
        <w:trPr>
          <w:trHeight w:val="1479"/>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პრიორიტეტი 2 – ეკონომიკური განვითარების, მობილობისა და საინვესტიციო გარემოს გაუმჯობესება</w:t>
            </w:r>
            <w:r w:rsidRPr="003F1BC9">
              <w:rPr>
                <w:rFonts w:ascii="Sylfaen" w:hAnsi="Sylfaen"/>
                <w:sz w:val="20"/>
                <w:szCs w:val="20"/>
                <w:lang w:val="en-US"/>
              </w:rPr>
              <w:t>.</w:t>
            </w:r>
            <w:r w:rsidRPr="003F1BC9">
              <w:rPr>
                <w:rFonts w:ascii="Sylfaen" w:hAnsi="Sylfaen"/>
                <w:sz w:val="20"/>
                <w:szCs w:val="20"/>
              </w:rPr>
              <w:br/>
              <w:t>მიზანი 2.3 – ტურიზმის მდგრადი განვითარების ხელშეწყობა.</w:t>
            </w:r>
            <w:r w:rsidRPr="003F1BC9">
              <w:rPr>
                <w:rFonts w:ascii="Sylfaen" w:hAnsi="Sylfaen"/>
                <w:sz w:val="20"/>
                <w:szCs w:val="20"/>
              </w:rPr>
              <w:br/>
              <w:t>ამოცანა 2.3.2 – მუნიციპალიტეტის ტურისტული პოტენციალის პოპულარიზაცია.</w:t>
            </w:r>
          </w:p>
        </w:tc>
      </w:tr>
      <w:tr w:rsidR="00DC3689" w:rsidRPr="003F1BC9" w:rsidTr="00CF1660">
        <w:trPr>
          <w:trHeight w:val="67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მიერ დანერგილი ახალი ტურისტული სერვისებით მოსარგებლე პირთა რაოდენობას.</w:t>
            </w:r>
          </w:p>
        </w:tc>
      </w:tr>
      <w:tr w:rsidR="00DC3689" w:rsidRPr="003F1BC9" w:rsidTr="00CF1660">
        <w:trPr>
          <w:trHeight w:val="67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ღონისძიებების ანგარიშები; რეგისტრაციის სიები; ელექტრონული აღრიცხვის სისტემები.</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წლიური</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საანგარიშო პერიოდში დაითვლება ახალი ტურისტული სერვისებით მოსარგებლე უნიკალური მომხმარებლების რაოდენობა ადმინისტრაციული აღრიცხვის საფუძველზე.</w:t>
            </w:r>
          </w:p>
        </w:tc>
      </w:tr>
      <w:tr w:rsidR="00DC3689" w:rsidRPr="003F1BC9" w:rsidTr="00CF1660">
        <w:trPr>
          <w:trHeight w:val="283"/>
          <w:jc w:val="center"/>
        </w:trPr>
        <w:tc>
          <w:tcPr>
            <w:tcW w:w="1370" w:type="pct"/>
            <w:vMerge w:val="restart"/>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DC3689" w:rsidRPr="003F1BC9" w:rsidRDefault="00DC3689" w:rsidP="00DC368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DC3689" w:rsidRPr="003F1BC9" w:rsidTr="00CF1660">
        <w:trPr>
          <w:trHeight w:val="299"/>
          <w:jc w:val="center"/>
        </w:trPr>
        <w:tc>
          <w:tcPr>
            <w:tcW w:w="1370" w:type="pct"/>
            <w:vMerge/>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DC3689" w:rsidRPr="003F1BC9" w:rsidTr="00CF1660">
        <w:trPr>
          <w:trHeight w:val="665"/>
          <w:jc w:val="center"/>
        </w:trPr>
        <w:tc>
          <w:tcPr>
            <w:tcW w:w="1370" w:type="pct"/>
            <w:vMerge/>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DC3689" w:rsidRPr="003F1BC9" w:rsidRDefault="00DC3689" w:rsidP="00DC368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DC3689" w:rsidRPr="003F1BC9" w:rsidTr="00CF1660">
        <w:trPr>
          <w:trHeight w:val="645"/>
          <w:jc w:val="center"/>
        </w:trPr>
        <w:tc>
          <w:tcPr>
            <w:tcW w:w="1370" w:type="pct"/>
            <w:shd w:val="clear" w:color="auto" w:fill="70AD47"/>
            <w:vAlign w:val="center"/>
          </w:tcPr>
          <w:p w:rsidR="00DC3689" w:rsidRPr="003F1BC9" w:rsidRDefault="00DC3689" w:rsidP="00DC3689">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შეგროვებული და გატანილი ნარჩენების რაოდენობა</w:t>
            </w:r>
          </w:p>
        </w:tc>
      </w:tr>
      <w:tr w:rsidR="00DC3689" w:rsidRPr="003F1BC9" w:rsidTr="00CF1660">
        <w:trPr>
          <w:trHeight w:val="64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DC3689" w:rsidRPr="003F1BC9" w:rsidRDefault="001544CA" w:rsidP="00DC3689">
            <w:pPr>
              <w:rPr>
                <w:rFonts w:ascii="Sylfaen" w:hAnsi="Sylfaen"/>
                <w:sz w:val="20"/>
                <w:szCs w:val="20"/>
              </w:rPr>
            </w:pPr>
            <w:r w:rsidRPr="003F1BC9">
              <w:rPr>
                <w:rFonts w:ascii="Sylfaen" w:hAnsi="Sylfaen"/>
                <w:sz w:val="20"/>
                <w:szCs w:val="20"/>
              </w:rPr>
              <w:t>ამოცანის შედეგის</w:t>
            </w:r>
          </w:p>
        </w:tc>
      </w:tr>
      <w:tr w:rsidR="00DC3689" w:rsidRPr="003F1BC9" w:rsidTr="00CF1660">
        <w:trPr>
          <w:trHeight w:val="1479"/>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პრიორიტეტი 3 – ნარჩენების მართვა და გარემოს დაცვა</w:t>
            </w:r>
            <w:r w:rsidRPr="003F1BC9">
              <w:rPr>
                <w:rFonts w:ascii="Sylfaen" w:hAnsi="Sylfaen"/>
                <w:sz w:val="20"/>
                <w:szCs w:val="20"/>
              </w:rPr>
              <w:br/>
              <w:t>მიზანი 3.1 – უსაფრთხო და ეკოლოგიურად ჯანსაღი გარემოს უზრუნველყოფა</w:t>
            </w:r>
            <w:r w:rsidRPr="003F1BC9">
              <w:rPr>
                <w:rFonts w:ascii="Sylfaen" w:hAnsi="Sylfaen"/>
                <w:sz w:val="20"/>
                <w:szCs w:val="20"/>
              </w:rPr>
              <w:br/>
              <w:t>ამოცანა 3.1.1 – ნარჩენების მართვის სისტემის განვითარება.</w:t>
            </w:r>
          </w:p>
        </w:tc>
      </w:tr>
      <w:tr w:rsidR="00DC3689" w:rsidRPr="003F1BC9" w:rsidTr="00CF1660">
        <w:trPr>
          <w:trHeight w:val="67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 xml:space="preserve">ინდიკატორი ასახავს საანგარიშო პერიოდში მუნიციპალიტეტის ტერიტორიიდან ორგანიზებულად შეგროვებული და ნარჩენების </w:t>
            </w:r>
            <w:r w:rsidRPr="003F1BC9">
              <w:rPr>
                <w:rFonts w:ascii="Sylfaen" w:hAnsi="Sylfaen"/>
                <w:sz w:val="20"/>
                <w:szCs w:val="20"/>
              </w:rPr>
              <w:lastRenderedPageBreak/>
              <w:t>განთავსების კანონიერ ობიექტებზე გატანილი საყოფაცხოვრებო ნარჩენების საერთო რაოდენობას.</w:t>
            </w:r>
          </w:p>
        </w:tc>
      </w:tr>
      <w:tr w:rsidR="00DC3689" w:rsidRPr="003F1BC9" w:rsidTr="00CF1660">
        <w:trPr>
          <w:trHeight w:val="675"/>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lastRenderedPageBreak/>
              <w:t xml:space="preserve">დადასტურების წყარო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მუნიციპალური დასუფთავების სამსახურის ადმინისტრაციული მონაცემები; ნარჩენების გადამზიდავი ოპერატორის ანგარიშები; აწონვის სისტემის მონაცემები (არსებობის შემთხვევაში).</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წლიური</w:t>
            </w:r>
          </w:p>
        </w:tc>
      </w:tr>
      <w:tr w:rsidR="00DC3689" w:rsidRPr="003F1BC9" w:rsidTr="00CF1660">
        <w:trPr>
          <w:jc w:val="center"/>
        </w:trPr>
        <w:tc>
          <w:tcPr>
            <w:tcW w:w="1370"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DC3689" w:rsidRPr="003F1BC9" w:rsidRDefault="00DC3689" w:rsidP="00DC3689">
            <w:pPr>
              <w:rPr>
                <w:rFonts w:ascii="Sylfaen" w:hAnsi="Sylfaen"/>
                <w:sz w:val="20"/>
                <w:szCs w:val="20"/>
              </w:rPr>
            </w:pPr>
            <w:r w:rsidRPr="003F1BC9">
              <w:rPr>
                <w:rFonts w:ascii="Sylfaen" w:hAnsi="Sylfaen"/>
                <w:sz w:val="20"/>
                <w:szCs w:val="20"/>
              </w:rPr>
              <w:t>საანგარიშო პერიოდში აღირიცხება მუნიციპალიტეტის ტერიტორიიდან შეგროვებული და ოფიციალურ განთავსების ობიექტებზე გატანილი ნარჩენების რაოდენობა (ტონებში). მონაცემები ეფუძნება ოპერატორის ადმინისტრაციულ აღრიცხვასა და შესაბამის დამადასტურებელ დოკუმენტებს.</w:t>
            </w:r>
          </w:p>
        </w:tc>
      </w:tr>
      <w:tr w:rsidR="00DC3689" w:rsidRPr="003F1BC9" w:rsidTr="00CF1660">
        <w:trPr>
          <w:trHeight w:val="283"/>
          <w:jc w:val="center"/>
        </w:trPr>
        <w:tc>
          <w:tcPr>
            <w:tcW w:w="1370" w:type="pct"/>
            <w:vMerge w:val="restart"/>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DC3689" w:rsidRPr="003F1BC9" w:rsidRDefault="00DC3689" w:rsidP="00DC3689">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DC3689" w:rsidRPr="003F1BC9" w:rsidRDefault="00DC3689" w:rsidP="00DC3689">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DC3689" w:rsidRPr="003F1BC9" w:rsidTr="00CF1660">
        <w:trPr>
          <w:trHeight w:val="299"/>
          <w:jc w:val="center"/>
        </w:trPr>
        <w:tc>
          <w:tcPr>
            <w:tcW w:w="1370" w:type="pct"/>
            <w:vMerge/>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DC3689" w:rsidRPr="003F1BC9" w:rsidRDefault="00DC3689" w:rsidP="00DC3689">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DC3689" w:rsidRPr="003F1BC9" w:rsidTr="00CF1660">
        <w:trPr>
          <w:trHeight w:val="665"/>
          <w:jc w:val="center"/>
        </w:trPr>
        <w:tc>
          <w:tcPr>
            <w:tcW w:w="1370" w:type="pct"/>
            <w:vMerge/>
            <w:shd w:val="clear" w:color="auto" w:fill="70AD47"/>
            <w:vAlign w:val="center"/>
          </w:tcPr>
          <w:p w:rsidR="00DC3689" w:rsidRPr="003F1BC9" w:rsidRDefault="00DC3689" w:rsidP="00DC3689">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DC3689" w:rsidRPr="003F1BC9" w:rsidRDefault="00DC3689" w:rsidP="00DC3689">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DC3689" w:rsidRPr="003F1BC9" w:rsidRDefault="00DC3689" w:rsidP="00DC3689">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73711D" w:rsidRPr="003F1BC9" w:rsidTr="00CF1660">
        <w:trPr>
          <w:trHeight w:val="645"/>
          <w:jc w:val="center"/>
        </w:trPr>
        <w:tc>
          <w:tcPr>
            <w:tcW w:w="1370" w:type="pct"/>
            <w:shd w:val="clear" w:color="auto" w:fill="70AD47"/>
            <w:vAlign w:val="center"/>
          </w:tcPr>
          <w:p w:rsidR="0073711D" w:rsidRPr="003F1BC9" w:rsidRDefault="0073711D" w:rsidP="0073711D">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დამუშავებული/მართვადი მიუსაფარი ცხოველების რაოდენობა</w:t>
            </w:r>
          </w:p>
        </w:tc>
      </w:tr>
      <w:tr w:rsidR="0073711D" w:rsidRPr="003F1BC9" w:rsidTr="00CF1660">
        <w:trPr>
          <w:trHeight w:val="645"/>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73711D" w:rsidRPr="003F1BC9" w:rsidRDefault="001544CA" w:rsidP="0073711D">
            <w:pPr>
              <w:rPr>
                <w:rFonts w:ascii="Sylfaen" w:hAnsi="Sylfaen"/>
                <w:sz w:val="20"/>
                <w:szCs w:val="20"/>
              </w:rPr>
            </w:pPr>
            <w:r w:rsidRPr="003F1BC9">
              <w:rPr>
                <w:rFonts w:ascii="Sylfaen" w:hAnsi="Sylfaen"/>
                <w:sz w:val="20"/>
                <w:szCs w:val="20"/>
              </w:rPr>
              <w:t>ამოცანის შედეგის</w:t>
            </w:r>
          </w:p>
        </w:tc>
      </w:tr>
      <w:tr w:rsidR="0073711D" w:rsidRPr="003F1BC9" w:rsidTr="00CF1660">
        <w:trPr>
          <w:trHeight w:val="1479"/>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პრიორიტეტი 3 – ნარჩენების მართვა და გარემოს დაცვა</w:t>
            </w:r>
            <w:r w:rsidRPr="003F1BC9">
              <w:rPr>
                <w:rFonts w:ascii="Sylfaen" w:hAnsi="Sylfaen"/>
                <w:sz w:val="20"/>
                <w:szCs w:val="20"/>
              </w:rPr>
              <w:br/>
              <w:t>მიზანი 3.1 – გარემოსდაცვითი და მუნიციპალური მომსახურებების განვითარება.</w:t>
            </w:r>
            <w:r w:rsidRPr="003F1BC9">
              <w:rPr>
                <w:rFonts w:ascii="Sylfaen" w:hAnsi="Sylfaen"/>
                <w:sz w:val="20"/>
                <w:szCs w:val="20"/>
              </w:rPr>
              <w:br/>
              <w:t xml:space="preserve">ამოცანა 3.1.2 – მუნიციპალიტეტის ტერიტორიაზე მიუსაფარი ცხოველების </w:t>
            </w:r>
            <w:proofErr w:type="spellStart"/>
            <w:r w:rsidRPr="003F1BC9">
              <w:rPr>
                <w:rFonts w:ascii="Sylfaen" w:hAnsi="Sylfaen"/>
                <w:sz w:val="20"/>
                <w:szCs w:val="20"/>
              </w:rPr>
              <w:t>ჰიპერ</w:t>
            </w:r>
            <w:proofErr w:type="spellEnd"/>
            <w:r w:rsidRPr="003F1BC9">
              <w:rPr>
                <w:rFonts w:ascii="Sylfaen" w:hAnsi="Sylfaen"/>
                <w:sz w:val="20"/>
                <w:szCs w:val="20"/>
                <w:lang w:val="en-US"/>
              </w:rPr>
              <w:t>-</w:t>
            </w:r>
            <w:r w:rsidRPr="003F1BC9">
              <w:rPr>
                <w:rFonts w:ascii="Sylfaen" w:hAnsi="Sylfaen"/>
                <w:sz w:val="20"/>
                <w:szCs w:val="20"/>
              </w:rPr>
              <w:t>პოპულაციის მართვა.</w:t>
            </w:r>
          </w:p>
        </w:tc>
      </w:tr>
      <w:tr w:rsidR="0073711D" w:rsidRPr="003F1BC9" w:rsidTr="00CF1660">
        <w:trPr>
          <w:trHeight w:val="675"/>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 xml:space="preserve">ინდიკატორი ასახავს საანგარიშო პერიოდში მუნიციპალიტეტის პროგრამის ფარგლებში დამუშავებული მიუსაფარი ცხოველების რაოდენობას. დამუშავება მოიცავს კანონმდებლობითა და ვეტერინარული პრაქტიკით გათვალისწინებულ ღონისძიებებს, როგორიცაა დაჭერა, ვეტერინარული შემოწმება, სტერილიზაცია/კასტრაცია, ვაქცინაცია, იდენტიფიკაცია, საჭიროების </w:t>
            </w:r>
            <w:r w:rsidRPr="003F1BC9">
              <w:rPr>
                <w:rFonts w:ascii="Sylfaen" w:hAnsi="Sylfaen"/>
                <w:sz w:val="20"/>
                <w:szCs w:val="20"/>
              </w:rPr>
              <w:lastRenderedPageBreak/>
              <w:t>შემთხვევაში მკურნალობა და ბუნებრივ გარემოში დაბრუნება ან თავშესაფარში განთავსება.</w:t>
            </w:r>
          </w:p>
        </w:tc>
      </w:tr>
      <w:tr w:rsidR="0073711D" w:rsidRPr="003F1BC9" w:rsidTr="00CF1660">
        <w:trPr>
          <w:trHeight w:val="675"/>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lastRenderedPageBreak/>
              <w:t xml:space="preserve">დადასტურების წყარო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ცხოველთა მართვის სამსახურის რეესტრი; ვეტერინარული აქტები; კონტრაქტორი ორგანიზაციის ანგარიშები.</w:t>
            </w:r>
          </w:p>
        </w:tc>
      </w:tr>
      <w:tr w:rsidR="0073711D" w:rsidRPr="003F1BC9" w:rsidTr="00CF1660">
        <w:trPr>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73711D" w:rsidRPr="003F1BC9" w:rsidRDefault="0073711D" w:rsidP="0073711D">
            <w:pPr>
              <w:rPr>
                <w:rFonts w:ascii="Sylfaen" w:hAnsi="Sylfaen"/>
                <w:sz w:val="20"/>
                <w:szCs w:val="20"/>
                <w:lang w:val="en-US"/>
              </w:rPr>
            </w:pPr>
            <w:r w:rsidRPr="003F1BC9">
              <w:rPr>
                <w:rFonts w:ascii="Sylfaen" w:hAnsi="Sylfaen"/>
                <w:sz w:val="20"/>
                <w:szCs w:val="20"/>
              </w:rPr>
              <w:t>გარდაბნის მუნიციპალიტეტის მერია</w:t>
            </w:r>
          </w:p>
        </w:tc>
      </w:tr>
      <w:tr w:rsidR="0073711D" w:rsidRPr="003F1BC9" w:rsidTr="00CF1660">
        <w:trPr>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წლიური</w:t>
            </w:r>
          </w:p>
        </w:tc>
      </w:tr>
      <w:tr w:rsidR="0073711D" w:rsidRPr="003F1BC9" w:rsidTr="00CF1660">
        <w:trPr>
          <w:jc w:val="center"/>
        </w:trPr>
        <w:tc>
          <w:tcPr>
            <w:tcW w:w="1370"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73711D" w:rsidRPr="003F1BC9" w:rsidRDefault="0073711D" w:rsidP="0073711D">
            <w:pPr>
              <w:rPr>
                <w:rFonts w:ascii="Sylfaen" w:hAnsi="Sylfaen"/>
                <w:sz w:val="20"/>
                <w:szCs w:val="20"/>
              </w:rPr>
            </w:pPr>
            <w:r w:rsidRPr="003F1BC9">
              <w:rPr>
                <w:rFonts w:ascii="Sylfaen" w:hAnsi="Sylfaen"/>
                <w:sz w:val="20"/>
                <w:szCs w:val="20"/>
              </w:rPr>
              <w:t>საანგარიშო პერიოდში აღირიცხება პროგრამის ფარგლებში დამუშავებული მიუსაფარი ცხოველების უნიკალური რაოდენობა. ერთი და იგივე ცხოველი განმეორებით არ ითვლება, თუ განმეორებითი ჩარევა არ წარმოადგენს დამოუკიდებელ ღონისძიებას, რომელიც აღირიცხება მოქმედი მეთოდოლოგიის შესაბამისად.</w:t>
            </w:r>
          </w:p>
        </w:tc>
      </w:tr>
      <w:tr w:rsidR="0073711D" w:rsidRPr="003F1BC9" w:rsidTr="00CF1660">
        <w:trPr>
          <w:trHeight w:val="283"/>
          <w:jc w:val="center"/>
        </w:trPr>
        <w:tc>
          <w:tcPr>
            <w:tcW w:w="1370" w:type="pct"/>
            <w:vMerge w:val="restart"/>
            <w:shd w:val="clear" w:color="auto" w:fill="70AD47"/>
            <w:vAlign w:val="center"/>
          </w:tcPr>
          <w:p w:rsidR="0073711D" w:rsidRPr="003F1BC9" w:rsidRDefault="0073711D" w:rsidP="0073711D">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73711D" w:rsidRPr="003F1BC9" w:rsidRDefault="0073711D" w:rsidP="0073711D">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73711D" w:rsidRPr="003F1BC9" w:rsidRDefault="0073711D" w:rsidP="0073711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73711D" w:rsidRPr="003F1BC9" w:rsidRDefault="0073711D" w:rsidP="0073711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73711D" w:rsidRPr="003F1BC9" w:rsidRDefault="0073711D" w:rsidP="0073711D">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73711D" w:rsidRPr="003F1BC9" w:rsidTr="00CF1660">
        <w:trPr>
          <w:trHeight w:val="299"/>
          <w:jc w:val="center"/>
        </w:trPr>
        <w:tc>
          <w:tcPr>
            <w:tcW w:w="1370" w:type="pct"/>
            <w:vMerge/>
            <w:shd w:val="clear" w:color="auto" w:fill="70AD47"/>
            <w:vAlign w:val="center"/>
          </w:tcPr>
          <w:p w:rsidR="0073711D" w:rsidRPr="003F1BC9" w:rsidRDefault="0073711D" w:rsidP="0073711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73711D" w:rsidRPr="003F1BC9" w:rsidRDefault="0073711D" w:rsidP="0073711D">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73711D" w:rsidRPr="003F1BC9" w:rsidTr="00CF1660">
        <w:trPr>
          <w:trHeight w:val="665"/>
          <w:jc w:val="center"/>
        </w:trPr>
        <w:tc>
          <w:tcPr>
            <w:tcW w:w="1370" w:type="pct"/>
            <w:vMerge/>
            <w:shd w:val="clear" w:color="auto" w:fill="70AD47"/>
            <w:vAlign w:val="center"/>
          </w:tcPr>
          <w:p w:rsidR="0073711D" w:rsidRPr="003F1BC9" w:rsidRDefault="0073711D" w:rsidP="0073711D">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73711D" w:rsidRPr="003F1BC9" w:rsidRDefault="0073711D" w:rsidP="0073711D">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73711D" w:rsidRPr="003F1BC9" w:rsidRDefault="0073711D" w:rsidP="0073711D">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1544CA" w:rsidRPr="003F1BC9" w:rsidTr="00CF1660">
        <w:trPr>
          <w:trHeight w:val="645"/>
          <w:jc w:val="center"/>
        </w:trPr>
        <w:tc>
          <w:tcPr>
            <w:tcW w:w="1370"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სამედიცინო, სამკურნალო და სარეაბილიტაციო სერვისებითა და საშუალებებით დაკმაყოფილებული ბენეფიციარების რაოდენობა</w:t>
            </w:r>
          </w:p>
        </w:tc>
      </w:tr>
      <w:tr w:rsidR="001544CA" w:rsidRPr="003F1BC9" w:rsidTr="00CF1660">
        <w:trPr>
          <w:trHeight w:val="64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ამოცანის შედეგის</w:t>
            </w:r>
          </w:p>
        </w:tc>
      </w:tr>
      <w:tr w:rsidR="001544CA" w:rsidRPr="003F1BC9" w:rsidTr="00CF1660">
        <w:trPr>
          <w:trHeight w:val="1479"/>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 xml:space="preserve">პრიორიტეტი 4 – ჯანმრთელობის დაცვა და სოციალური უზრუნველყოფა    </w:t>
            </w:r>
            <w:r w:rsidRPr="003F1BC9">
              <w:rPr>
                <w:rFonts w:ascii="Sylfaen" w:hAnsi="Sylfaen"/>
                <w:sz w:val="20"/>
                <w:szCs w:val="20"/>
              </w:rPr>
              <w:br/>
              <w:t>მიზანი 4.1 – ჯანმრთელობის დაცვის მომსახურებებზე ხელმისაწვდომობის გაზრდა</w:t>
            </w:r>
            <w:r w:rsidRPr="003F1BC9">
              <w:rPr>
                <w:rFonts w:ascii="Sylfaen" w:hAnsi="Sylfaen"/>
                <w:sz w:val="20"/>
                <w:szCs w:val="20"/>
              </w:rPr>
              <w:br/>
              <w:t>ამოცანა 4.1.2 – სამედიცინო, სამკურნალო, სარეაბილიტაციო სერვისებზე ხელმისაწვდომობის ხელშეწყობა და დაავადებათა პრევენცია.</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პროგრამების ფარგლებში სამედიცინო, სამკურნალო, სარეაბილიტაციო მომსახურებით ან შესაბამისი სამედიცინო საშუალებებით უზრუნველყოფილი ბენეფიციარების რაოდენობას.</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lastRenderedPageBreak/>
              <w:t xml:space="preserve">დადასტურების წყარო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სამედიცინო დაწესებულებების ანგარიშები; დაფინანსების დოკუმენტაცია.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1544CA" w:rsidRPr="003F1BC9" w:rsidRDefault="001544CA" w:rsidP="001544CA">
            <w:pPr>
              <w:rPr>
                <w:rFonts w:ascii="Sylfaen" w:hAnsi="Sylfaen"/>
                <w:sz w:val="20"/>
                <w:szCs w:val="20"/>
                <w:lang w:val="en-US"/>
              </w:rPr>
            </w:pPr>
            <w:r w:rsidRPr="003F1BC9">
              <w:rPr>
                <w:rFonts w:ascii="Sylfaen" w:hAnsi="Sylfaen"/>
                <w:sz w:val="20"/>
                <w:szCs w:val="20"/>
              </w:rPr>
              <w:t>გარდაბნის მუნიციპალიტეტის მერია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წლიური</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საანგარიშო პერიოდში აღირიცხება პროგრამის ფარგლებში მომსახურებით ან საშუალებებით დაკმაყოფილებული უნიკალური ბენეფიციარების რაოდენობა. ერთი და იგივე ბენეფიციარი, რომელმაც რამდენიმე მომსახურება მიიღო, ერთხელ ითვლება, თუ მეთოდოლოგიით სხვა წესი არ არის განსაზღვრული.</w:t>
            </w:r>
          </w:p>
        </w:tc>
      </w:tr>
      <w:tr w:rsidR="001544CA" w:rsidRPr="003F1BC9" w:rsidTr="00CF1660">
        <w:trPr>
          <w:trHeight w:val="283"/>
          <w:jc w:val="center"/>
        </w:trPr>
        <w:tc>
          <w:tcPr>
            <w:tcW w:w="1370" w:type="pct"/>
            <w:vMerge w:val="restart"/>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1544CA" w:rsidRPr="003F1BC9" w:rsidRDefault="001544CA" w:rsidP="001544CA">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1544CA" w:rsidRPr="003F1BC9" w:rsidTr="00CF1660">
        <w:trPr>
          <w:trHeight w:val="299"/>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1544CA" w:rsidRPr="003F1BC9" w:rsidTr="00CF1660">
        <w:trPr>
          <w:trHeight w:val="665"/>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1544CA" w:rsidRPr="003F1BC9" w:rsidTr="00CF1660">
        <w:trPr>
          <w:trHeight w:val="645"/>
          <w:jc w:val="center"/>
        </w:trPr>
        <w:tc>
          <w:tcPr>
            <w:tcW w:w="1370"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მენტალური ჯანმრთელობის, ფსიქო-სოციალური მდგომარეობის გასაუმჯობესებელ სერვისში ჩართულ, ფიზიკური და ინტელექტუალური პოტენციალის ასამაღლებელი სერვისების მიმღებ შეზღუდული შესაძლებლობის, განვითარების დარღვევის ან ასეთი რისკის მქონე ბენეფიციართა რაოდენობა</w:t>
            </w:r>
          </w:p>
        </w:tc>
      </w:tr>
      <w:tr w:rsidR="001544CA" w:rsidRPr="003F1BC9" w:rsidTr="00CF1660">
        <w:trPr>
          <w:trHeight w:val="64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ამოცანის შედეგის</w:t>
            </w:r>
          </w:p>
        </w:tc>
      </w:tr>
      <w:tr w:rsidR="001544CA" w:rsidRPr="003F1BC9" w:rsidTr="00CF1660">
        <w:trPr>
          <w:trHeight w:val="1479"/>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 xml:space="preserve">პრიორიტეტი 4 – ჯანმრთელობის დაცვა და სოციალური უზრუნველყოფა    </w:t>
            </w:r>
            <w:r w:rsidRPr="003F1BC9">
              <w:rPr>
                <w:rFonts w:ascii="Sylfaen" w:hAnsi="Sylfaen"/>
                <w:sz w:val="20"/>
                <w:szCs w:val="20"/>
              </w:rPr>
              <w:br/>
              <w:t>მიზანი 4.1 – ჯანმრთელობისა და სოციალური მომსახურებების ხელმისაწვდომობის გაუმჯობესება.</w:t>
            </w:r>
            <w:r w:rsidRPr="003F1BC9">
              <w:rPr>
                <w:rFonts w:ascii="Sylfaen" w:hAnsi="Sylfaen"/>
                <w:sz w:val="20"/>
                <w:szCs w:val="20"/>
              </w:rPr>
              <w:br/>
              <w:t>ამოცანა 4.1.3 – მენტალური ჯანმრთელობის და ფსიქო-სოციალური მხარდაჭერის ხელმისაწვდომობის გაზრდა.</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იმ ბენეფიციართა რაოდენობას, რომლებმაც მუნიციპალიტეტის მხარდაჭერით მიიღეს მენტალური ჯანმრთელობის, ფსიქო-სოციალური მხარდაჭერის ან ფიზიკური და ინტელექტუალური პოტენციალის განვითარების სერვისები.</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lastRenderedPageBreak/>
              <w:t xml:space="preserve">დადასტურების წყარო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მომსახურების მიმწოდებელი ორგანიზაციების ანგარიშები; დაფინანსების დოკუმენტაცია.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წლიური</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საანგარიშო პერიოდში აღირიცხება პროგრამაში ჩართული უნიკალური ბენეფიციარების რაოდენობა. ერთი და იგივე ბენეფიციარი, რომელმაც რამდენიმე მომსახურება მიიღო, ერთხელ ითვლება, თუ პროგრამის მეთოდოლოგია სხვა წესს არ განსაზღვრავს.</w:t>
            </w:r>
          </w:p>
        </w:tc>
      </w:tr>
      <w:tr w:rsidR="001544CA" w:rsidRPr="003F1BC9" w:rsidTr="00CF1660">
        <w:trPr>
          <w:trHeight w:val="283"/>
          <w:jc w:val="center"/>
        </w:trPr>
        <w:tc>
          <w:tcPr>
            <w:tcW w:w="1370" w:type="pct"/>
            <w:vMerge w:val="restart"/>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1544CA" w:rsidRPr="003F1BC9" w:rsidRDefault="001544CA" w:rsidP="001544CA">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1544CA" w:rsidRPr="003F1BC9" w:rsidTr="00CF1660">
        <w:trPr>
          <w:trHeight w:val="299"/>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1544CA" w:rsidRPr="003F1BC9" w:rsidTr="00CF1660">
        <w:trPr>
          <w:trHeight w:val="665"/>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1544CA" w:rsidRPr="003F1BC9" w:rsidTr="00CF1660">
        <w:trPr>
          <w:trHeight w:val="645"/>
          <w:jc w:val="center"/>
        </w:trPr>
        <w:tc>
          <w:tcPr>
            <w:tcW w:w="1370"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დახმარების მიმღებ მოსარგებლეთა რაოდენობა</w:t>
            </w:r>
          </w:p>
        </w:tc>
      </w:tr>
      <w:tr w:rsidR="001544CA" w:rsidRPr="003F1BC9" w:rsidTr="00CF1660">
        <w:trPr>
          <w:trHeight w:val="64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ამოცანის შედეგის</w:t>
            </w:r>
          </w:p>
        </w:tc>
      </w:tr>
      <w:tr w:rsidR="001544CA" w:rsidRPr="003F1BC9" w:rsidTr="00CF1660">
        <w:trPr>
          <w:trHeight w:val="1479"/>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 xml:space="preserve">პრიორიტეტი 4 – ჯანმრთელობის დაცვა და სოციალური უზრუნველყოფა    </w:t>
            </w:r>
            <w:r w:rsidRPr="003F1BC9">
              <w:rPr>
                <w:rFonts w:ascii="Sylfaen" w:hAnsi="Sylfaen"/>
                <w:sz w:val="20"/>
                <w:szCs w:val="20"/>
              </w:rPr>
              <w:br/>
              <w:t>მიზანი 4.2 – მოწყვლადი ჯგუფების მხარდაჭერა და სოციალური ჩართულობის გაძლიერება.</w:t>
            </w:r>
            <w:r w:rsidRPr="003F1BC9">
              <w:rPr>
                <w:rFonts w:ascii="Sylfaen" w:hAnsi="Sylfaen"/>
                <w:sz w:val="20"/>
                <w:szCs w:val="20"/>
              </w:rPr>
              <w:br/>
              <w:t>ამოცანა 4.2.1 – სოციალური დაცვის, სწავლის და დასაქმების საჭიროების მქონე მოსარგებლეთა ხელშეწყობა.</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მხარდაჭერით სოციალური დაცვის, განათლების, გადამზადებისა და დასაქმების ხელშემწყობი პროგრამებით ან მომსახურებებით მოსარგებლე ბენეფიციართა რაოდენობას.</w:t>
            </w:r>
          </w:p>
        </w:tc>
      </w:tr>
      <w:tr w:rsidR="001544CA" w:rsidRPr="003F1BC9" w:rsidTr="00CF1660">
        <w:trPr>
          <w:trHeight w:val="675"/>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პროგრამების ანგარიშები; მომსახურების მიმწოდებელი ორგანიზაციების დოკუმენტაცია.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შეგროვებაზე პასუხისმგებელი უწყება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წლიური</w:t>
            </w:r>
          </w:p>
        </w:tc>
      </w:tr>
      <w:tr w:rsidR="001544CA" w:rsidRPr="003F1BC9" w:rsidTr="00CF1660">
        <w:trPr>
          <w:jc w:val="center"/>
        </w:trPr>
        <w:tc>
          <w:tcPr>
            <w:tcW w:w="1370"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1544CA" w:rsidRPr="003F1BC9" w:rsidRDefault="001544CA" w:rsidP="001544CA">
            <w:pPr>
              <w:rPr>
                <w:rFonts w:ascii="Sylfaen" w:hAnsi="Sylfaen"/>
                <w:sz w:val="20"/>
                <w:szCs w:val="20"/>
              </w:rPr>
            </w:pPr>
            <w:r w:rsidRPr="003F1BC9">
              <w:rPr>
                <w:rFonts w:ascii="Sylfaen" w:hAnsi="Sylfaen"/>
                <w:sz w:val="20"/>
                <w:szCs w:val="20"/>
              </w:rPr>
              <w:t>საანგარიშო პერიოდში აღირიცხება პროგრამების ფარგლებში დახმარების მიმღები უნიკალური მოსარგებლეების რაოდენობა. ერთი და იგივე ბენეფიციარი, რომელმაც სხვადასხვა სახის მხარდაჭერა მიიღო, ერთხელ ითვლება, თუ პროგრამის მეთოდოლოგია სხვა წესს არ განსაზღვრავს.</w:t>
            </w:r>
          </w:p>
        </w:tc>
      </w:tr>
      <w:tr w:rsidR="001544CA" w:rsidRPr="003F1BC9" w:rsidTr="00CF1660">
        <w:trPr>
          <w:trHeight w:val="283"/>
          <w:jc w:val="center"/>
        </w:trPr>
        <w:tc>
          <w:tcPr>
            <w:tcW w:w="1370" w:type="pct"/>
            <w:vMerge w:val="restart"/>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1544CA" w:rsidRPr="003F1BC9" w:rsidRDefault="001544CA" w:rsidP="001544CA">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1544CA" w:rsidRPr="003F1BC9" w:rsidRDefault="001544CA" w:rsidP="001544CA">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1544CA" w:rsidRPr="003F1BC9" w:rsidTr="00CF1660">
        <w:trPr>
          <w:trHeight w:val="299"/>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1544CA" w:rsidRPr="003F1BC9" w:rsidTr="00CF1660">
        <w:trPr>
          <w:trHeight w:val="665"/>
          <w:jc w:val="center"/>
        </w:trPr>
        <w:tc>
          <w:tcPr>
            <w:tcW w:w="1370" w:type="pct"/>
            <w:vMerge/>
            <w:shd w:val="clear" w:color="auto" w:fill="70AD47"/>
            <w:vAlign w:val="center"/>
          </w:tcPr>
          <w:p w:rsidR="001544CA" w:rsidRPr="003F1BC9" w:rsidRDefault="001544CA" w:rsidP="001544CA">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1544CA" w:rsidRPr="003F1BC9" w:rsidRDefault="001544CA" w:rsidP="001544CA">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1544CA" w:rsidRPr="003F1BC9" w:rsidRDefault="001544CA" w:rsidP="001544CA">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9C5A18" w:rsidRPr="003F1BC9" w:rsidTr="00CF1660">
        <w:trPr>
          <w:trHeight w:val="645"/>
          <w:jc w:val="center"/>
        </w:trPr>
        <w:tc>
          <w:tcPr>
            <w:tcW w:w="1370" w:type="pct"/>
            <w:shd w:val="clear" w:color="auto" w:fill="70AD47"/>
            <w:vAlign w:val="center"/>
          </w:tcPr>
          <w:p w:rsidR="009C5A18" w:rsidRPr="003F1BC9" w:rsidRDefault="009C5A18" w:rsidP="009C5A18">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შეზღუდული შესაძლებლობის მქონე ბავშვთა და პირთა რაოდენობა, რომელიც ჩართულია სოციალურ პროგრამებში</w:t>
            </w:r>
          </w:p>
        </w:tc>
      </w:tr>
      <w:tr w:rsidR="009C5A18" w:rsidRPr="003F1BC9" w:rsidTr="00CF1660">
        <w:trPr>
          <w:trHeight w:val="645"/>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9C5A18" w:rsidRPr="003F1BC9" w:rsidRDefault="0030723B" w:rsidP="009C5A18">
            <w:pPr>
              <w:rPr>
                <w:rFonts w:ascii="Sylfaen" w:hAnsi="Sylfaen"/>
                <w:sz w:val="20"/>
                <w:szCs w:val="20"/>
              </w:rPr>
            </w:pPr>
            <w:r w:rsidRPr="003F1BC9">
              <w:rPr>
                <w:rFonts w:ascii="Sylfaen" w:hAnsi="Sylfaen"/>
                <w:sz w:val="20"/>
                <w:szCs w:val="20"/>
              </w:rPr>
              <w:t>ამოცანის შედეგის</w:t>
            </w:r>
          </w:p>
        </w:tc>
      </w:tr>
      <w:tr w:rsidR="009C5A18" w:rsidRPr="003F1BC9" w:rsidTr="00CF1660">
        <w:trPr>
          <w:trHeight w:val="1479"/>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 xml:space="preserve">პრიორიტეტი 4 – ჯანმრთელობის დაცვა და სოციალური უზრუნველყოფა    </w:t>
            </w:r>
            <w:r w:rsidRPr="003F1BC9">
              <w:rPr>
                <w:rFonts w:ascii="Sylfaen" w:hAnsi="Sylfaen"/>
                <w:sz w:val="20"/>
                <w:szCs w:val="20"/>
              </w:rPr>
              <w:br/>
              <w:t>მიზანი 4.2 – სოციალური დაცვისა და ინკლუზიური გარემოს ხელშეწყობა.</w:t>
            </w:r>
            <w:r w:rsidRPr="003F1BC9">
              <w:rPr>
                <w:rFonts w:ascii="Sylfaen" w:hAnsi="Sylfaen"/>
                <w:sz w:val="20"/>
                <w:szCs w:val="20"/>
              </w:rPr>
              <w:br/>
              <w:t>ამოცანა 4.2.2 – შეზღუდული შესაძლებლობის მქონე პირთა სოციალური უზრუნველყოფა.</w:t>
            </w:r>
          </w:p>
        </w:tc>
      </w:tr>
      <w:tr w:rsidR="009C5A18" w:rsidRPr="003F1BC9" w:rsidTr="00CF1660">
        <w:trPr>
          <w:trHeight w:val="675"/>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მიერ დაფინანსებულ ან მხარდაჭერილ სოციალურ პროგრამებში ჩართული შეზღუდული შესაძლებლობის მქონე ბავშვებისა და სრულწლოვანი პირების რაოდენობას.</w:t>
            </w:r>
          </w:p>
        </w:tc>
      </w:tr>
      <w:tr w:rsidR="009C5A18" w:rsidRPr="003F1BC9" w:rsidTr="00CF1660">
        <w:trPr>
          <w:trHeight w:val="675"/>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პროგრამების შესრულების ანგარიშები; მომსახურების მიმწოდებელი ორგანიზაციების დოკუმენტაცია.</w:t>
            </w:r>
          </w:p>
        </w:tc>
      </w:tr>
      <w:tr w:rsidR="009C5A18" w:rsidRPr="003F1BC9" w:rsidTr="00CF1660">
        <w:trPr>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9C5A18" w:rsidRPr="003F1BC9" w:rsidTr="00CF1660">
        <w:trPr>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შეგროვების სიხშირე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წლიური</w:t>
            </w:r>
          </w:p>
        </w:tc>
      </w:tr>
      <w:tr w:rsidR="009C5A18" w:rsidRPr="003F1BC9" w:rsidTr="00CF1660">
        <w:trPr>
          <w:jc w:val="center"/>
        </w:trPr>
        <w:tc>
          <w:tcPr>
            <w:tcW w:w="1370"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9C5A18" w:rsidRPr="003F1BC9" w:rsidRDefault="009C5A18" w:rsidP="009C5A18">
            <w:pPr>
              <w:rPr>
                <w:rFonts w:ascii="Sylfaen" w:hAnsi="Sylfaen"/>
                <w:sz w:val="20"/>
                <w:szCs w:val="20"/>
              </w:rPr>
            </w:pPr>
            <w:r w:rsidRPr="003F1BC9">
              <w:rPr>
                <w:rFonts w:ascii="Sylfaen" w:hAnsi="Sylfaen"/>
                <w:sz w:val="20"/>
                <w:szCs w:val="20"/>
              </w:rPr>
              <w:t>საანგარიშო პერიოდში აღირიცხება სოციალურ პროგრამებში ჩართული უნიკალური ბენეფიციარების რაოდენობა. ერთი და იგივე პირი, რომელმაც ერთზე მეტი მომსახურება მიიღო, ერთხელ ითვლება, თუ პროგრამის მეთოდოლოგია სხვა წესს არ განსაზღვრავს.</w:t>
            </w:r>
          </w:p>
        </w:tc>
      </w:tr>
      <w:tr w:rsidR="009C5A18" w:rsidRPr="003F1BC9" w:rsidTr="00CF1660">
        <w:trPr>
          <w:trHeight w:val="283"/>
          <w:jc w:val="center"/>
        </w:trPr>
        <w:tc>
          <w:tcPr>
            <w:tcW w:w="1370" w:type="pct"/>
            <w:vMerge w:val="restart"/>
            <w:shd w:val="clear" w:color="auto" w:fill="70AD47"/>
            <w:vAlign w:val="center"/>
          </w:tcPr>
          <w:p w:rsidR="009C5A18" w:rsidRPr="003F1BC9" w:rsidRDefault="009C5A18" w:rsidP="009C5A18">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9C5A18" w:rsidRPr="003F1BC9" w:rsidRDefault="009C5A18" w:rsidP="009C5A18">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9C5A18" w:rsidRPr="003F1BC9" w:rsidRDefault="009C5A18" w:rsidP="009C5A18">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9C5A18" w:rsidRPr="003F1BC9" w:rsidRDefault="009C5A18" w:rsidP="009C5A18">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9C5A18" w:rsidRPr="003F1BC9" w:rsidRDefault="009C5A18" w:rsidP="009C5A18">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9C5A18" w:rsidRPr="003F1BC9" w:rsidTr="00CF1660">
        <w:trPr>
          <w:trHeight w:val="299"/>
          <w:jc w:val="center"/>
        </w:trPr>
        <w:tc>
          <w:tcPr>
            <w:tcW w:w="1370" w:type="pct"/>
            <w:vMerge/>
            <w:shd w:val="clear" w:color="auto" w:fill="70AD47"/>
            <w:vAlign w:val="center"/>
          </w:tcPr>
          <w:p w:rsidR="009C5A18" w:rsidRPr="003F1BC9" w:rsidRDefault="009C5A18" w:rsidP="009C5A18">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C5A18" w:rsidRPr="003F1BC9" w:rsidRDefault="009C5A18" w:rsidP="009C5A18">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9C5A18" w:rsidRPr="003F1BC9" w:rsidTr="00CF1660">
        <w:trPr>
          <w:trHeight w:val="665"/>
          <w:jc w:val="center"/>
        </w:trPr>
        <w:tc>
          <w:tcPr>
            <w:tcW w:w="1370" w:type="pct"/>
            <w:vMerge/>
            <w:shd w:val="clear" w:color="auto" w:fill="70AD47"/>
            <w:vAlign w:val="center"/>
          </w:tcPr>
          <w:p w:rsidR="009C5A18" w:rsidRPr="003F1BC9" w:rsidRDefault="009C5A18" w:rsidP="009C5A18">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9C5A18" w:rsidRPr="003F1BC9" w:rsidRDefault="009C5A18" w:rsidP="009C5A18">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9C5A18" w:rsidRPr="003F1BC9" w:rsidRDefault="009C5A18" w:rsidP="009C5A18">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C3A10" w:rsidRPr="003F1BC9" w:rsidTr="00CF1660">
        <w:trPr>
          <w:trHeight w:val="645"/>
          <w:jc w:val="center"/>
        </w:trPr>
        <w:tc>
          <w:tcPr>
            <w:tcW w:w="1370" w:type="pct"/>
            <w:shd w:val="clear" w:color="auto" w:fill="70AD47"/>
            <w:vAlign w:val="center"/>
          </w:tcPr>
          <w:p w:rsidR="003C3A10" w:rsidRPr="003F1BC9" w:rsidRDefault="003C3A10" w:rsidP="003C3A10">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უზრუნველყოფილი ოჯახების რაოდენობა</w:t>
            </w:r>
          </w:p>
        </w:tc>
      </w:tr>
      <w:tr w:rsidR="003C3A10" w:rsidRPr="003F1BC9" w:rsidTr="00CF1660">
        <w:trPr>
          <w:trHeight w:val="645"/>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C3A10" w:rsidRPr="003F1BC9" w:rsidRDefault="0030723B" w:rsidP="003C3A10">
            <w:pPr>
              <w:rPr>
                <w:rFonts w:ascii="Sylfaen" w:hAnsi="Sylfaen"/>
                <w:sz w:val="20"/>
                <w:szCs w:val="20"/>
              </w:rPr>
            </w:pPr>
            <w:r w:rsidRPr="003F1BC9">
              <w:rPr>
                <w:rFonts w:ascii="Sylfaen" w:hAnsi="Sylfaen"/>
                <w:sz w:val="20"/>
                <w:szCs w:val="20"/>
              </w:rPr>
              <w:t>ამოცანის შედეგის</w:t>
            </w:r>
          </w:p>
        </w:tc>
      </w:tr>
      <w:tr w:rsidR="003C3A10" w:rsidRPr="003F1BC9" w:rsidTr="00CF1660">
        <w:trPr>
          <w:trHeight w:val="1479"/>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 xml:space="preserve">პრიორიტეტი 4 – </w:t>
            </w:r>
            <w:r w:rsidR="00C22A25" w:rsidRPr="003F1BC9">
              <w:rPr>
                <w:rFonts w:ascii="Sylfaen" w:hAnsi="Sylfaen"/>
                <w:sz w:val="20"/>
                <w:szCs w:val="20"/>
              </w:rPr>
              <w:t xml:space="preserve">ჯანმრთელობის დაცვა და სოციალური უზრუნველყოფა    </w:t>
            </w:r>
            <w:r w:rsidRPr="003F1BC9">
              <w:rPr>
                <w:rFonts w:ascii="Sylfaen" w:hAnsi="Sylfaen"/>
                <w:sz w:val="20"/>
                <w:szCs w:val="20"/>
              </w:rPr>
              <w:br/>
              <w:t>მიზანი 4.2 – მოწყვლადი ჯგუფების სოციალური დაცვისა და მხარდაჭერის გაძლიერება.</w:t>
            </w:r>
            <w:r w:rsidRPr="003F1BC9">
              <w:rPr>
                <w:rFonts w:ascii="Sylfaen" w:hAnsi="Sylfaen"/>
                <w:sz w:val="20"/>
                <w:szCs w:val="20"/>
              </w:rPr>
              <w:br/>
              <w:t>ამოცანა 4.2.3 – უსახლკაროდ დარჩენილთა და დაზარალებულთა სოციალური უზრუნველყოფა.</w:t>
            </w:r>
          </w:p>
        </w:tc>
      </w:tr>
      <w:tr w:rsidR="003C3A10" w:rsidRPr="003F1BC9" w:rsidTr="00CF1660">
        <w:trPr>
          <w:trHeight w:val="675"/>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სოციალური პროგრამებით საცხოვრებლით, დროებითი თავშესაფრით ან სხვა შესაბამისი მხარდაჭერით უზრუნველყოფილი უსახლკაროდ დარჩენილი და დაზარალებული ოჯახების რაოდენობას.</w:t>
            </w:r>
          </w:p>
        </w:tc>
      </w:tr>
      <w:tr w:rsidR="003C3A10" w:rsidRPr="003F1BC9" w:rsidTr="00CF1660">
        <w:trPr>
          <w:trHeight w:val="675"/>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პროგრამების დოკუმენტაცია; მიღება-ჩაბარების აქტები.</w:t>
            </w:r>
          </w:p>
        </w:tc>
      </w:tr>
      <w:tr w:rsidR="003C3A10" w:rsidRPr="003F1BC9" w:rsidTr="00CF1660">
        <w:trPr>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C3A10" w:rsidRPr="003F1BC9" w:rsidRDefault="00C22A25" w:rsidP="003C3A10">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3C3A10" w:rsidRPr="003F1BC9" w:rsidTr="00CF1660">
        <w:trPr>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წლიური</w:t>
            </w:r>
          </w:p>
        </w:tc>
      </w:tr>
      <w:tr w:rsidR="003C3A10" w:rsidRPr="003F1BC9" w:rsidTr="00CF1660">
        <w:trPr>
          <w:jc w:val="center"/>
        </w:trPr>
        <w:tc>
          <w:tcPr>
            <w:tcW w:w="1370"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3C3A10" w:rsidRPr="003F1BC9" w:rsidRDefault="003C3A10" w:rsidP="003C3A10">
            <w:pPr>
              <w:rPr>
                <w:rFonts w:ascii="Sylfaen" w:hAnsi="Sylfaen"/>
                <w:sz w:val="20"/>
                <w:szCs w:val="20"/>
              </w:rPr>
            </w:pPr>
            <w:r w:rsidRPr="003F1BC9">
              <w:rPr>
                <w:rFonts w:ascii="Sylfaen" w:hAnsi="Sylfaen"/>
                <w:sz w:val="20"/>
                <w:szCs w:val="20"/>
              </w:rPr>
              <w:t xml:space="preserve">საანგარიშო პერიოდში აღირიცხება პროგრამებით უზრუნველყოფილი უნიკალური ოჯახების რაოდენობა. ერთი ოჯახი, რომელმაც წლის </w:t>
            </w:r>
            <w:r w:rsidRPr="003F1BC9">
              <w:rPr>
                <w:rFonts w:ascii="Sylfaen" w:hAnsi="Sylfaen"/>
                <w:sz w:val="20"/>
                <w:szCs w:val="20"/>
              </w:rPr>
              <w:lastRenderedPageBreak/>
              <w:t>განმავლობაში რამდენიმე სახის მხარდაჭერა მიიღო, ერთხელ ითვლება, თუ მოქმედი მეთოდოლოგია სხვა წესს არ განსაზღვრავს.</w:t>
            </w:r>
          </w:p>
        </w:tc>
      </w:tr>
      <w:tr w:rsidR="003C3A10" w:rsidRPr="003F1BC9" w:rsidTr="00CF1660">
        <w:trPr>
          <w:trHeight w:val="283"/>
          <w:jc w:val="center"/>
        </w:trPr>
        <w:tc>
          <w:tcPr>
            <w:tcW w:w="1370" w:type="pct"/>
            <w:vMerge w:val="restart"/>
            <w:shd w:val="clear" w:color="auto" w:fill="70AD47"/>
            <w:vAlign w:val="center"/>
          </w:tcPr>
          <w:p w:rsidR="003C3A10" w:rsidRPr="003F1BC9" w:rsidRDefault="003C3A10" w:rsidP="003C3A10">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lastRenderedPageBreak/>
              <w:t xml:space="preserve">ინდიკატორის მაჩვენებლები </w:t>
            </w:r>
          </w:p>
        </w:tc>
        <w:tc>
          <w:tcPr>
            <w:tcW w:w="829" w:type="pct"/>
            <w:shd w:val="clear" w:color="auto" w:fill="70AD47"/>
            <w:vAlign w:val="center"/>
          </w:tcPr>
          <w:p w:rsidR="003C3A10" w:rsidRPr="003F1BC9" w:rsidRDefault="003C3A10" w:rsidP="003C3A10">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C3A10" w:rsidRPr="003F1BC9" w:rsidRDefault="003C3A10" w:rsidP="003C3A1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C3A10" w:rsidRPr="003F1BC9" w:rsidRDefault="003C3A10" w:rsidP="003C3A1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C3A10" w:rsidRPr="003F1BC9" w:rsidRDefault="003C3A10" w:rsidP="003C3A10">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C3A10" w:rsidRPr="003F1BC9" w:rsidTr="00CF1660">
        <w:trPr>
          <w:trHeight w:val="299"/>
          <w:jc w:val="center"/>
        </w:trPr>
        <w:tc>
          <w:tcPr>
            <w:tcW w:w="1370" w:type="pct"/>
            <w:vMerge/>
            <w:shd w:val="clear" w:color="auto" w:fill="70AD47"/>
            <w:vAlign w:val="center"/>
          </w:tcPr>
          <w:p w:rsidR="003C3A10" w:rsidRPr="003F1BC9" w:rsidRDefault="003C3A10" w:rsidP="003C3A1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C3A10" w:rsidRPr="003F1BC9" w:rsidRDefault="003C3A10" w:rsidP="003C3A10">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C3A10" w:rsidRPr="003F1BC9" w:rsidTr="00CF1660">
        <w:trPr>
          <w:trHeight w:val="665"/>
          <w:jc w:val="center"/>
        </w:trPr>
        <w:tc>
          <w:tcPr>
            <w:tcW w:w="1370" w:type="pct"/>
            <w:vMerge/>
            <w:shd w:val="clear" w:color="auto" w:fill="70AD47"/>
            <w:vAlign w:val="center"/>
          </w:tcPr>
          <w:p w:rsidR="003C3A10" w:rsidRPr="003F1BC9" w:rsidRDefault="003C3A10" w:rsidP="003C3A10">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C3A10" w:rsidRPr="003F1BC9" w:rsidRDefault="003C3A10" w:rsidP="003C3A10">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C3A10" w:rsidRPr="003F1BC9" w:rsidRDefault="003C3A10" w:rsidP="003C3A10">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C22A25" w:rsidRPr="003F1BC9" w:rsidTr="00CF1660">
        <w:trPr>
          <w:trHeight w:val="645"/>
          <w:jc w:val="center"/>
        </w:trPr>
        <w:tc>
          <w:tcPr>
            <w:tcW w:w="1370" w:type="pct"/>
            <w:shd w:val="clear" w:color="auto" w:fill="70AD47"/>
            <w:vAlign w:val="center"/>
          </w:tcPr>
          <w:p w:rsidR="00C22A25" w:rsidRPr="003F1BC9" w:rsidRDefault="00C22A25" w:rsidP="00C22A25">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ბავშვთა უფლებების დასაცავად შემთხვევების მართვა და პრევენციული ღონისძიებები</w:t>
            </w:r>
          </w:p>
        </w:tc>
      </w:tr>
      <w:tr w:rsidR="00C22A25" w:rsidRPr="003F1BC9" w:rsidTr="00CF1660">
        <w:trPr>
          <w:trHeight w:val="64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C22A25" w:rsidRPr="003F1BC9" w:rsidRDefault="0030723B" w:rsidP="00C22A25">
            <w:pPr>
              <w:rPr>
                <w:rFonts w:ascii="Sylfaen" w:hAnsi="Sylfaen"/>
                <w:sz w:val="20"/>
                <w:szCs w:val="20"/>
              </w:rPr>
            </w:pPr>
            <w:r w:rsidRPr="003F1BC9">
              <w:rPr>
                <w:rFonts w:ascii="Sylfaen" w:hAnsi="Sylfaen"/>
                <w:sz w:val="20"/>
                <w:szCs w:val="20"/>
              </w:rPr>
              <w:t>ამოცანის შედეგის</w:t>
            </w:r>
          </w:p>
        </w:tc>
      </w:tr>
      <w:tr w:rsidR="00C22A25" w:rsidRPr="003F1BC9" w:rsidTr="00CF1660">
        <w:trPr>
          <w:trHeight w:val="1479"/>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 xml:space="preserve">პრიორიტეტი 4 – </w:t>
            </w:r>
            <w:r w:rsidR="00CD0F44" w:rsidRPr="003F1BC9">
              <w:rPr>
                <w:rFonts w:ascii="Sylfaen" w:hAnsi="Sylfaen"/>
                <w:sz w:val="20"/>
                <w:szCs w:val="20"/>
              </w:rPr>
              <w:t xml:space="preserve">ჯანმრთელობის დაცვა და სოციალური უზრუნველყოფა    </w:t>
            </w:r>
            <w:r w:rsidRPr="003F1BC9">
              <w:rPr>
                <w:rFonts w:ascii="Sylfaen" w:hAnsi="Sylfaen"/>
                <w:sz w:val="20"/>
                <w:szCs w:val="20"/>
              </w:rPr>
              <w:br/>
              <w:t>მიზანი 4.2 – სოციალური დაცვისა და ბავშვთა უფლებების უზრუნველყოფა.</w:t>
            </w:r>
            <w:r w:rsidRPr="003F1BC9">
              <w:rPr>
                <w:rFonts w:ascii="Sylfaen" w:hAnsi="Sylfaen"/>
                <w:sz w:val="20"/>
                <w:szCs w:val="20"/>
              </w:rPr>
              <w:br/>
              <w:t>ამოცანა 4.2.4 – ბავშვთა უფლებების დაცვა და მხარდაჭერა.</w:t>
            </w:r>
          </w:p>
        </w:tc>
      </w:tr>
      <w:tr w:rsidR="00C22A25" w:rsidRPr="003F1BC9" w:rsidTr="00CF1660">
        <w:trPr>
          <w:trHeight w:val="67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ბავშვთა უფლებების დაცვის მიზნით განხორციელებული შემთხვევების მართვისა და პრევენციული ღონისძიებების მოცულობას. მოიცავს შემთხვევების შეფასებას, მართვას, რეფერირებას, ოჯახების მხარდაჭერას, ცნობიერების ამაღლებისა და პრევენციის ღონისძიებებს.</w:t>
            </w:r>
          </w:p>
        </w:tc>
      </w:tr>
      <w:tr w:rsidR="00C22A25" w:rsidRPr="003F1BC9" w:rsidTr="00CF1660">
        <w:trPr>
          <w:trHeight w:val="67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ბავშვთა უფლებების დაცვის განყოფილების რეესტრი; შემთხვევების მართვის დოკუმენტაცია; ღონისძიებების ანგარიშები.</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C22A25" w:rsidRPr="003F1BC9" w:rsidRDefault="00CD0F44" w:rsidP="00C22A25">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წლიური</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საანგარიშო პერიოდში აღირიცხება დასრულებული შემთხვევების მართვის პროცესების რაოდენობა და ჩატარებული პრევენციული ღონისძიებები ადმინისტრაციული აღრიცხვის საფუძველზე. მონაცემები გროვდება შესაბამისი რეესტრებიდან და ანგარიშებიდან.</w:t>
            </w:r>
          </w:p>
        </w:tc>
      </w:tr>
      <w:tr w:rsidR="00C22A25" w:rsidRPr="003F1BC9" w:rsidTr="00CF1660">
        <w:trPr>
          <w:trHeight w:val="283"/>
          <w:jc w:val="center"/>
        </w:trPr>
        <w:tc>
          <w:tcPr>
            <w:tcW w:w="1370" w:type="pct"/>
            <w:vMerge w:val="restart"/>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C22A25" w:rsidRPr="003F1BC9" w:rsidRDefault="00C22A25" w:rsidP="00C22A25">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C22A25" w:rsidRPr="003F1BC9" w:rsidTr="00CF1660">
        <w:trPr>
          <w:trHeight w:val="299"/>
          <w:jc w:val="center"/>
        </w:trPr>
        <w:tc>
          <w:tcPr>
            <w:tcW w:w="1370" w:type="pct"/>
            <w:vMerge/>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C22A25" w:rsidRPr="003F1BC9" w:rsidTr="00CF1660">
        <w:trPr>
          <w:trHeight w:val="665"/>
          <w:jc w:val="center"/>
        </w:trPr>
        <w:tc>
          <w:tcPr>
            <w:tcW w:w="1370" w:type="pct"/>
            <w:vMerge/>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22A25" w:rsidRPr="003F1BC9" w:rsidRDefault="00C22A25" w:rsidP="00C22A25">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C22A25" w:rsidRPr="003F1BC9" w:rsidTr="00CF1660">
        <w:trPr>
          <w:trHeight w:val="645"/>
          <w:jc w:val="center"/>
        </w:trPr>
        <w:tc>
          <w:tcPr>
            <w:tcW w:w="1370" w:type="pct"/>
            <w:shd w:val="clear" w:color="auto" w:fill="70AD47"/>
            <w:vAlign w:val="center"/>
          </w:tcPr>
          <w:p w:rsidR="00C22A25" w:rsidRPr="003F1BC9" w:rsidRDefault="00C22A25" w:rsidP="00C22A25">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ჯგუფურ და საზოგადოებრივ ღონისძიებებში ჩართული ბენეფიციარების რაოდენობა</w:t>
            </w:r>
          </w:p>
        </w:tc>
      </w:tr>
      <w:tr w:rsidR="00C22A25" w:rsidRPr="003F1BC9" w:rsidTr="00CF1660">
        <w:trPr>
          <w:trHeight w:val="64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C22A25" w:rsidRPr="003F1BC9" w:rsidRDefault="0030723B" w:rsidP="00C22A25">
            <w:pPr>
              <w:rPr>
                <w:rFonts w:ascii="Sylfaen" w:hAnsi="Sylfaen"/>
                <w:sz w:val="20"/>
                <w:szCs w:val="20"/>
              </w:rPr>
            </w:pPr>
            <w:r w:rsidRPr="003F1BC9">
              <w:rPr>
                <w:rFonts w:ascii="Sylfaen" w:hAnsi="Sylfaen"/>
                <w:sz w:val="20"/>
                <w:szCs w:val="20"/>
              </w:rPr>
              <w:t>ამოცანის შედეგის</w:t>
            </w:r>
          </w:p>
        </w:tc>
      </w:tr>
      <w:tr w:rsidR="00C22A25" w:rsidRPr="003F1BC9" w:rsidTr="00CF1660">
        <w:trPr>
          <w:trHeight w:val="1479"/>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 xml:space="preserve">პრიორიტეტი 4 – </w:t>
            </w:r>
            <w:r w:rsidR="00CD0F44" w:rsidRPr="003F1BC9">
              <w:rPr>
                <w:rFonts w:ascii="Sylfaen" w:hAnsi="Sylfaen"/>
                <w:sz w:val="20"/>
                <w:szCs w:val="20"/>
              </w:rPr>
              <w:t xml:space="preserve">ჯანმრთელობის დაცვა და სოციალური უზრუნველყოფა    </w:t>
            </w:r>
            <w:r w:rsidRPr="003F1BC9">
              <w:rPr>
                <w:rFonts w:ascii="Sylfaen" w:hAnsi="Sylfaen"/>
                <w:sz w:val="20"/>
                <w:szCs w:val="20"/>
              </w:rPr>
              <w:br/>
              <w:t>მიზანი 4.2 – მოწყვლადი ჯგუფების სოციალური დაცვისა და ჩართულობის გაძლიერება.</w:t>
            </w:r>
            <w:r w:rsidRPr="003F1BC9">
              <w:rPr>
                <w:rFonts w:ascii="Sylfaen" w:hAnsi="Sylfaen"/>
                <w:sz w:val="20"/>
                <w:szCs w:val="20"/>
              </w:rPr>
              <w:br/>
              <w:t>ამოცანა 4.2.5 – მოწყვლადი ჯგუფების სოციალიზაციისა და ცხოვრების ხარისხის გაუმჯობესების ხელშეწყობა.</w:t>
            </w:r>
          </w:p>
        </w:tc>
      </w:tr>
      <w:tr w:rsidR="00C22A25" w:rsidRPr="003F1BC9" w:rsidTr="00CF1660">
        <w:trPr>
          <w:trHeight w:val="67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მხარდაჭერით ორგანიზებულ ჯგუფურ, კულტურულ, საგანმანათლებლო, სპორტულ, საზოგადოებრივ ან სხვა სოციალური ინტეგრაციის ღონისძიებებში მონაწილე ბენეფიციართა რაოდენობას.</w:t>
            </w:r>
          </w:p>
        </w:tc>
      </w:tr>
      <w:tr w:rsidR="00C22A25" w:rsidRPr="003F1BC9" w:rsidTr="00CF1660">
        <w:trPr>
          <w:trHeight w:val="675"/>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ბენეფიციართა რეესტრი; ღონისძიებების ანგარიშები; მონაწილეთა სარეგისტრაციო სიები.</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C22A25" w:rsidRPr="003F1BC9" w:rsidRDefault="00CD0F44" w:rsidP="00C22A25">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წლიური</w:t>
            </w:r>
          </w:p>
        </w:tc>
      </w:tr>
      <w:tr w:rsidR="00C22A25" w:rsidRPr="003F1BC9" w:rsidTr="00CF1660">
        <w:trPr>
          <w:jc w:val="center"/>
        </w:trPr>
        <w:tc>
          <w:tcPr>
            <w:tcW w:w="1370"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C22A25" w:rsidRPr="003F1BC9" w:rsidRDefault="00C22A25" w:rsidP="00C22A25">
            <w:pPr>
              <w:rPr>
                <w:rFonts w:ascii="Sylfaen" w:hAnsi="Sylfaen"/>
                <w:sz w:val="20"/>
                <w:szCs w:val="20"/>
              </w:rPr>
            </w:pPr>
            <w:r w:rsidRPr="003F1BC9">
              <w:rPr>
                <w:rFonts w:ascii="Sylfaen" w:hAnsi="Sylfaen"/>
                <w:sz w:val="20"/>
                <w:szCs w:val="20"/>
              </w:rPr>
              <w:t>საანგარიშო პერიოდში აღირიცხება ჯგუფურ და საზოგადოებრივ ღონისძიებებში მონაწილე უნიკალური ბენეფიციარების რაოდენობა. ერთი და იგივე ბენეფიციარი, რომელმაც რამდენიმე ღონისძიებაში მიიღო მონაწილეობა, ერთხელ ითვლება, თუ მოქმედი მეთოდოლოგია სხვა წესს არ განსაზღვრავს.</w:t>
            </w:r>
          </w:p>
        </w:tc>
      </w:tr>
      <w:tr w:rsidR="00C22A25" w:rsidRPr="003F1BC9" w:rsidTr="00CF1660">
        <w:trPr>
          <w:trHeight w:val="283"/>
          <w:jc w:val="center"/>
        </w:trPr>
        <w:tc>
          <w:tcPr>
            <w:tcW w:w="1370" w:type="pct"/>
            <w:vMerge w:val="restart"/>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C22A25" w:rsidRPr="003F1BC9" w:rsidRDefault="00C22A25" w:rsidP="00C22A25">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C22A25" w:rsidRPr="003F1BC9" w:rsidRDefault="00C22A25" w:rsidP="00C22A25">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C22A25" w:rsidRPr="003F1BC9" w:rsidTr="00CF1660">
        <w:trPr>
          <w:trHeight w:val="299"/>
          <w:jc w:val="center"/>
        </w:trPr>
        <w:tc>
          <w:tcPr>
            <w:tcW w:w="1370" w:type="pct"/>
            <w:vMerge/>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22A25" w:rsidRPr="003F1BC9" w:rsidRDefault="00C22A25" w:rsidP="00C22A25">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C22A25" w:rsidRPr="003F1BC9" w:rsidTr="00CF1660">
        <w:trPr>
          <w:trHeight w:val="665"/>
          <w:jc w:val="center"/>
        </w:trPr>
        <w:tc>
          <w:tcPr>
            <w:tcW w:w="1370" w:type="pct"/>
            <w:vMerge/>
            <w:shd w:val="clear" w:color="auto" w:fill="70AD47"/>
            <w:vAlign w:val="center"/>
          </w:tcPr>
          <w:p w:rsidR="00C22A25" w:rsidRPr="003F1BC9" w:rsidRDefault="00C22A25" w:rsidP="00C22A25">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C22A25" w:rsidRPr="003F1BC9" w:rsidRDefault="00C22A25" w:rsidP="00C22A25">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C22A25" w:rsidRPr="003F1BC9" w:rsidRDefault="00C22A25" w:rsidP="00C22A25">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02BFF" w:rsidRPr="003F1BC9" w:rsidTr="00CF1660">
        <w:trPr>
          <w:trHeight w:val="645"/>
          <w:jc w:val="center"/>
        </w:trPr>
        <w:tc>
          <w:tcPr>
            <w:tcW w:w="1370"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მუნიციპალიტეტის ადმინისტრაციულ ერთეულებში მოწყობილი ან ფუნქციონირებადი ახალგაზრდული სივრცეების რაოდენობა</w:t>
            </w:r>
          </w:p>
        </w:tc>
      </w:tr>
      <w:tr w:rsidR="00A02BFF" w:rsidRPr="003F1BC9" w:rsidTr="00CF1660">
        <w:trPr>
          <w:trHeight w:val="64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ამოცანის შედეგის</w:t>
            </w:r>
          </w:p>
        </w:tc>
      </w:tr>
      <w:tr w:rsidR="00A02BFF" w:rsidRPr="003F1BC9" w:rsidTr="00CF1660">
        <w:trPr>
          <w:trHeight w:val="1479"/>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 xml:space="preserve">პრიორიტეტი 5 – </w:t>
            </w:r>
            <w:r w:rsidR="0030723B"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მიზანი 5.1 – ახალგაზრდების განვითარების ხელშეწყობა.</w:t>
            </w:r>
            <w:r w:rsidRPr="003F1BC9">
              <w:rPr>
                <w:rFonts w:ascii="Sylfaen" w:hAnsi="Sylfaen"/>
                <w:sz w:val="20"/>
                <w:szCs w:val="20"/>
              </w:rPr>
              <w:br/>
              <w:t>ამოცანა 5.1.1 – ახალგაზრდული სივრცეების განვითარება.</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ინდიკატორი ასახავს მუნიციპალიტეტის ადმინისტრაციულ ერთეულებში მოწყობილი ან ფუნქციონირებადი ახალგაზრდული სივრცეების რაოდენობას.</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ღონისძიებების ანგარიშები; რეესტრები.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A02BFF" w:rsidRPr="003F1BC9" w:rsidRDefault="00A02BFF" w:rsidP="0030723B">
            <w:pPr>
              <w:rPr>
                <w:rFonts w:ascii="Sylfaen" w:hAnsi="Sylfaen"/>
                <w:sz w:val="20"/>
                <w:szCs w:val="20"/>
                <w:lang w:val="en-US"/>
              </w:rPr>
            </w:pPr>
            <w:r w:rsidRPr="003F1BC9">
              <w:rPr>
                <w:rFonts w:ascii="Sylfaen" w:hAnsi="Sylfaen"/>
                <w:sz w:val="20"/>
                <w:szCs w:val="20"/>
              </w:rPr>
              <w:t>გარდაბნის მუნიციპალიტეტის მერი</w:t>
            </w:r>
            <w:r w:rsidR="0030723B" w:rsidRPr="003F1BC9">
              <w:rPr>
                <w:rFonts w:ascii="Sylfaen" w:hAnsi="Sylfaen"/>
                <w:sz w:val="20"/>
                <w:szCs w:val="20"/>
              </w:rPr>
              <w:t>ა</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წლიური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საანგარიშო პერიოდში აღირიცხება ექსპლუატაციაში მიღებული ან ფუნქციონირებადი ახალგაზრდული სივრცეების რაოდენობა ადმინისტრაციული მონაცემების საფუძველზე.</w:t>
            </w:r>
          </w:p>
        </w:tc>
      </w:tr>
      <w:tr w:rsidR="00A02BFF" w:rsidRPr="003F1BC9" w:rsidTr="00CF1660">
        <w:trPr>
          <w:trHeight w:val="283"/>
          <w:jc w:val="center"/>
        </w:trPr>
        <w:tc>
          <w:tcPr>
            <w:tcW w:w="1370" w:type="pct"/>
            <w:vMerge w:val="restart"/>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A02BFF" w:rsidRPr="003F1BC9" w:rsidRDefault="00A02BFF" w:rsidP="00A02BFF">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02BFF" w:rsidRPr="003F1BC9" w:rsidTr="00CF1660">
        <w:trPr>
          <w:trHeight w:val="299"/>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02BFF" w:rsidRPr="003F1BC9" w:rsidTr="00CF1660">
        <w:trPr>
          <w:trHeight w:val="665"/>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02BFF" w:rsidRPr="003F1BC9" w:rsidTr="00CF1660">
        <w:trPr>
          <w:trHeight w:val="645"/>
          <w:jc w:val="center"/>
        </w:trPr>
        <w:tc>
          <w:tcPr>
            <w:tcW w:w="1370"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ახალი და რეაბილიტირებული საგანმანათლებლო სივრცეების რაოდენობა</w:t>
            </w:r>
          </w:p>
        </w:tc>
      </w:tr>
      <w:tr w:rsidR="00A02BFF" w:rsidRPr="003F1BC9" w:rsidTr="00CF1660">
        <w:trPr>
          <w:trHeight w:val="64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ამოცანის შედეგის</w:t>
            </w:r>
          </w:p>
        </w:tc>
      </w:tr>
      <w:tr w:rsidR="00A02BFF" w:rsidRPr="003F1BC9" w:rsidTr="00CF1660">
        <w:trPr>
          <w:trHeight w:val="1479"/>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 xml:space="preserve">პრიორიტეტი 5 – </w:t>
            </w:r>
            <w:r w:rsidR="0030723B"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მიზანი 5.1 – განათლებისა და ახალგაზრდობის განვითარების ხელშეწყობა.</w:t>
            </w:r>
            <w:r w:rsidRPr="003F1BC9">
              <w:rPr>
                <w:rFonts w:ascii="Sylfaen" w:hAnsi="Sylfaen"/>
                <w:sz w:val="20"/>
                <w:szCs w:val="20"/>
              </w:rPr>
              <w:br/>
              <w:t>ამოცანა 5.1.2 – საგანმანათლებლო ინფრასტრუქტურის განვითარება და არაფორმალური განათლების ხელშეწყობა.</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ახლად მოწყობილი ან რეაბილიტირებული საგანმანათლებლო სივრცეების რაოდენობას.</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ღონისძიებების ანგარიშები; მონაწილეთა რეესტრები.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წლიური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აღირიცხება ექსპლუატაციაში მიღებული ახალი და რეაბილიტირებული საგანმანათლებლო სივრცეები ადმინისტრაციული მონაცემების საფუძველზე.</w:t>
            </w:r>
          </w:p>
        </w:tc>
      </w:tr>
      <w:tr w:rsidR="00A02BFF" w:rsidRPr="003F1BC9" w:rsidTr="00CF1660">
        <w:trPr>
          <w:trHeight w:val="283"/>
          <w:jc w:val="center"/>
        </w:trPr>
        <w:tc>
          <w:tcPr>
            <w:tcW w:w="1370" w:type="pct"/>
            <w:vMerge w:val="restart"/>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A02BFF" w:rsidRPr="003F1BC9" w:rsidRDefault="00A02BFF" w:rsidP="00A02BFF">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02BFF" w:rsidRPr="003F1BC9" w:rsidTr="00CF1660">
        <w:trPr>
          <w:trHeight w:val="299"/>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02BFF" w:rsidRPr="003F1BC9" w:rsidTr="00CF1660">
        <w:trPr>
          <w:trHeight w:val="665"/>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02BFF" w:rsidRPr="003F1BC9" w:rsidTr="00CF1660">
        <w:trPr>
          <w:trHeight w:val="645"/>
          <w:jc w:val="center"/>
        </w:trPr>
        <w:tc>
          <w:tcPr>
            <w:tcW w:w="1370"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მუნიციპალიტეტში ჩატარებული კულტურული ღონისძიებების რაოდენობა</w:t>
            </w:r>
          </w:p>
        </w:tc>
      </w:tr>
      <w:tr w:rsidR="00A02BFF" w:rsidRPr="003F1BC9" w:rsidTr="00CF1660">
        <w:trPr>
          <w:trHeight w:val="64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ამოცანის შედეგის</w:t>
            </w:r>
          </w:p>
        </w:tc>
      </w:tr>
      <w:tr w:rsidR="00A02BFF" w:rsidRPr="003F1BC9" w:rsidTr="00CF1660">
        <w:trPr>
          <w:trHeight w:val="1479"/>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 xml:space="preserve">პრიორიტეტი 5 – </w:t>
            </w:r>
            <w:r w:rsidR="0030723B"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მიზანი 5.2 – კულტურისა და კულტურული მემკვიდრეობის განვითარების ხელშეწყობა.</w:t>
            </w:r>
            <w:r w:rsidRPr="003F1BC9">
              <w:rPr>
                <w:rFonts w:ascii="Sylfaen" w:hAnsi="Sylfaen"/>
                <w:sz w:val="20"/>
                <w:szCs w:val="20"/>
              </w:rPr>
              <w:br/>
              <w:t>ამოცანა 5.2.1 – კულტურული ღონისძიებების ორგანიზება და კულტურული მემკვიდრეობის დაცვის ხელშეწყობა.</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ინდიკატორის აღწერა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მუნიციპალიტეტის მიერ ორგანიზებული ან მხარდაჭერილი კულტურული ღონისძიებების რაოდენობას.</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ღონისძიებების ანგარიშები; მონაწილეთა აღრიცხვა; კულტურის დაწესებულებების ანგარიშები.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წლიური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აღირიცხება დასრულებული კულტურული ღონისძიებები ადმინისტრაციული ანგარიშებისა და ღონისძიებების რეესტრის საფუძველზე.</w:t>
            </w:r>
          </w:p>
        </w:tc>
      </w:tr>
      <w:tr w:rsidR="00A02BFF" w:rsidRPr="003F1BC9" w:rsidTr="00CF1660">
        <w:trPr>
          <w:trHeight w:val="283"/>
          <w:jc w:val="center"/>
        </w:trPr>
        <w:tc>
          <w:tcPr>
            <w:tcW w:w="1370" w:type="pct"/>
            <w:vMerge w:val="restart"/>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A02BFF" w:rsidRPr="003F1BC9" w:rsidRDefault="00A02BFF" w:rsidP="00A02BFF">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02BFF" w:rsidRPr="003F1BC9" w:rsidTr="00CF1660">
        <w:trPr>
          <w:trHeight w:val="299"/>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02BFF" w:rsidRPr="003F1BC9" w:rsidTr="00CF1660">
        <w:trPr>
          <w:trHeight w:val="665"/>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A02BFF" w:rsidRPr="003F1BC9" w:rsidTr="00CF1660">
        <w:trPr>
          <w:trHeight w:val="645"/>
          <w:jc w:val="center"/>
        </w:trPr>
        <w:tc>
          <w:tcPr>
            <w:tcW w:w="1370"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აშენებული ახალი სპორტული ობიექტების რაოდენობა</w:t>
            </w:r>
          </w:p>
        </w:tc>
      </w:tr>
      <w:tr w:rsidR="00A02BFF" w:rsidRPr="003F1BC9" w:rsidTr="00CF1660">
        <w:trPr>
          <w:trHeight w:val="64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ამოცანის შედეგის</w:t>
            </w:r>
          </w:p>
        </w:tc>
      </w:tr>
      <w:tr w:rsidR="00A02BFF" w:rsidRPr="003F1BC9" w:rsidTr="00CF1660">
        <w:trPr>
          <w:trHeight w:val="1479"/>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 xml:space="preserve">პრიორიტეტი 5 – </w:t>
            </w:r>
            <w:r w:rsidR="0030723B"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მიზანი 5.3 – სპორტის განვითარების ხელშეწყობა.</w:t>
            </w:r>
            <w:r w:rsidRPr="003F1BC9">
              <w:rPr>
                <w:rFonts w:ascii="Sylfaen" w:hAnsi="Sylfaen"/>
                <w:sz w:val="20"/>
                <w:szCs w:val="20"/>
              </w:rPr>
              <w:br/>
              <w:t>ამოცანა 5.3.1 – სპორტული ინფრასტრუქტურის განვითარება.</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ინდიკატორი ასახავს საანგარიშო პერიოდში აშენებული და ექსპლუატაციაში მიღებული ახალი სპორტული ობიექტების რაოდენობას.</w:t>
            </w:r>
          </w:p>
        </w:tc>
      </w:tr>
      <w:tr w:rsidR="00A02BFF" w:rsidRPr="003F1BC9" w:rsidTr="00CF1660">
        <w:trPr>
          <w:trHeight w:val="675"/>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მიღება-ჩაბარების აქტები; სპორტული ობიექტების რეესტრი; სპორტული დაწესებულებების ანგარიშები.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მონაცემების შეგროვებაზე პასუხისმგებელი უწყება </w:t>
            </w:r>
          </w:p>
        </w:tc>
        <w:tc>
          <w:tcPr>
            <w:tcW w:w="3630" w:type="pct"/>
            <w:gridSpan w:val="4"/>
            <w:shd w:val="clear" w:color="auto" w:fill="E2EFD9"/>
          </w:tcPr>
          <w:p w:rsidR="00A02BFF" w:rsidRPr="003F1BC9" w:rsidRDefault="0030723B" w:rsidP="00A02BFF">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წლიური</w:t>
            </w:r>
          </w:p>
        </w:tc>
      </w:tr>
      <w:tr w:rsidR="00A02BFF" w:rsidRPr="003F1BC9" w:rsidTr="00CF1660">
        <w:trPr>
          <w:jc w:val="center"/>
        </w:trPr>
        <w:tc>
          <w:tcPr>
            <w:tcW w:w="1370"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მეთოდოლოგია </w:t>
            </w:r>
          </w:p>
        </w:tc>
        <w:tc>
          <w:tcPr>
            <w:tcW w:w="3630" w:type="pct"/>
            <w:gridSpan w:val="4"/>
            <w:shd w:val="clear" w:color="auto" w:fill="E2EFD9"/>
          </w:tcPr>
          <w:p w:rsidR="00A02BFF" w:rsidRPr="003F1BC9" w:rsidRDefault="00A02BFF" w:rsidP="00A02BFF">
            <w:pPr>
              <w:rPr>
                <w:rFonts w:ascii="Sylfaen" w:hAnsi="Sylfaen"/>
                <w:sz w:val="20"/>
                <w:szCs w:val="20"/>
              </w:rPr>
            </w:pPr>
            <w:r w:rsidRPr="003F1BC9">
              <w:rPr>
                <w:rFonts w:ascii="Sylfaen" w:hAnsi="Sylfaen"/>
                <w:sz w:val="20"/>
                <w:szCs w:val="20"/>
              </w:rPr>
              <w:t>აღირიცხება საანგარიშო პერიოდში ექსპლუატაციაში მიღებული ახალი სპორტული ობიექტების რაოდენობა ადმინისტრაციული მონაცემების საფუძველზე.</w:t>
            </w:r>
          </w:p>
        </w:tc>
      </w:tr>
      <w:tr w:rsidR="00A02BFF" w:rsidRPr="003F1BC9" w:rsidTr="00CF1660">
        <w:trPr>
          <w:trHeight w:val="283"/>
          <w:jc w:val="center"/>
        </w:trPr>
        <w:tc>
          <w:tcPr>
            <w:tcW w:w="1370" w:type="pct"/>
            <w:vMerge w:val="restart"/>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A02BFF" w:rsidRPr="003F1BC9" w:rsidRDefault="00A02BFF" w:rsidP="00A02BFF">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A02BFF" w:rsidRPr="003F1BC9" w:rsidRDefault="00A02BFF" w:rsidP="00A02BFF">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A02BFF" w:rsidRPr="003F1BC9" w:rsidTr="00CF1660">
        <w:trPr>
          <w:trHeight w:val="299"/>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A02BFF" w:rsidRPr="003F1BC9" w:rsidTr="00CF1660">
        <w:trPr>
          <w:trHeight w:val="665"/>
          <w:jc w:val="center"/>
        </w:trPr>
        <w:tc>
          <w:tcPr>
            <w:tcW w:w="1370" w:type="pct"/>
            <w:vMerge/>
            <w:shd w:val="clear" w:color="auto" w:fill="70AD47"/>
            <w:vAlign w:val="center"/>
          </w:tcPr>
          <w:p w:rsidR="00A02BFF" w:rsidRPr="003F1BC9" w:rsidRDefault="00A02BFF" w:rsidP="00A02BFF">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A02BFF" w:rsidRPr="003F1BC9" w:rsidRDefault="00A02BFF" w:rsidP="00A02BFF">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A02BFF" w:rsidRPr="003F1BC9" w:rsidRDefault="00A02BFF" w:rsidP="00A02BFF">
            <w:pPr>
              <w:spacing w:beforeLines="60" w:before="144" w:after="60" w:line="240" w:lineRule="auto"/>
              <w:jc w:val="center"/>
              <w:rPr>
                <w:rFonts w:ascii="Sylfaen" w:eastAsia="Times New Roman" w:hAnsi="Sylfaen" w:cstheme="minorHAnsi"/>
                <w:bCs/>
                <w:sz w:val="20"/>
                <w:szCs w:val="20"/>
                <w:lang w:eastAsia="en-GB"/>
              </w:rPr>
            </w:pPr>
          </w:p>
        </w:tc>
      </w:tr>
    </w:tbl>
    <w:p w:rsidR="00927033" w:rsidRPr="003F1BC9" w:rsidRDefault="00927033">
      <w:pPr>
        <w:rPr>
          <w:rFonts w:ascii="Sylfaen" w:hAnsi="Sylfae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550"/>
        <w:gridCol w:w="1616"/>
        <w:gridCol w:w="1788"/>
        <w:gridCol w:w="1834"/>
      </w:tblGrid>
      <w:tr w:rsidR="0030723B" w:rsidRPr="003F1BC9" w:rsidTr="007E4519">
        <w:trPr>
          <w:trHeight w:val="645"/>
          <w:jc w:val="center"/>
        </w:trPr>
        <w:tc>
          <w:tcPr>
            <w:tcW w:w="1370" w:type="pct"/>
            <w:shd w:val="clear" w:color="auto" w:fill="70AD47"/>
            <w:vAlign w:val="center"/>
          </w:tcPr>
          <w:p w:rsidR="0030723B" w:rsidRPr="003F1BC9" w:rsidRDefault="0030723B" w:rsidP="0030723B">
            <w:pPr>
              <w:spacing w:after="0" w:line="240" w:lineRule="auto"/>
              <w:rPr>
                <w:rFonts w:ascii="Sylfaen" w:hAnsi="Sylfaen" w:cstheme="minorHAnsi"/>
                <w:b/>
                <w:color w:val="000000"/>
                <w:sz w:val="20"/>
                <w:szCs w:val="20"/>
              </w:rPr>
            </w:pPr>
            <w:r w:rsidRPr="003F1BC9">
              <w:rPr>
                <w:rFonts w:ascii="Sylfaen" w:hAnsi="Sylfaen" w:cs="Sylfaen"/>
                <w:b/>
                <w:color w:val="000000"/>
                <w:sz w:val="20"/>
                <w:szCs w:val="20"/>
              </w:rPr>
              <w:t>ი</w:t>
            </w:r>
            <w:r w:rsidRPr="003F1BC9">
              <w:rPr>
                <w:rFonts w:ascii="Sylfaen" w:hAnsi="Sylfaen" w:cstheme="minorHAnsi"/>
                <w:b/>
                <w:color w:val="000000"/>
                <w:sz w:val="20"/>
                <w:szCs w:val="20"/>
              </w:rPr>
              <w:t xml:space="preserve">ნდიკატორის დასახელება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სპორტული წრეების რაოდენობა</w:t>
            </w:r>
          </w:p>
        </w:tc>
      </w:tr>
      <w:tr w:rsidR="0030723B" w:rsidRPr="003F1BC9" w:rsidTr="007E4519">
        <w:trPr>
          <w:trHeight w:val="645"/>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ინდიკატორის ტიპი</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ამოცანის შედეგის</w:t>
            </w:r>
          </w:p>
        </w:tc>
      </w:tr>
      <w:tr w:rsidR="0030723B" w:rsidRPr="003F1BC9" w:rsidTr="007E4519">
        <w:trPr>
          <w:trHeight w:val="1479"/>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კავშირი პროგრამის მიზანთან /  ამოცანასთან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 xml:space="preserve">პრიორიტეტი 5 – </w:t>
            </w:r>
            <w:r w:rsidRPr="003F1BC9">
              <w:rPr>
                <w:rFonts w:ascii="Sylfaen" w:hAnsi="Sylfaen"/>
                <w:sz w:val="20"/>
                <w:szCs w:val="20"/>
              </w:rPr>
              <w:t>განათლების, კულტურის, სპორტის, ახალგაზრდობისა და საზოგადოებრივი ცხოვრების განვითარების ხელშეწყობა</w:t>
            </w:r>
            <w:r w:rsidRPr="003F1BC9">
              <w:rPr>
                <w:rFonts w:ascii="Sylfaen" w:hAnsi="Sylfaen"/>
                <w:sz w:val="20"/>
                <w:szCs w:val="20"/>
              </w:rPr>
              <w:br/>
              <w:t>მიზანი 5.3 – სპორტის განვითარების ხელშეწყობა.</w:t>
            </w:r>
            <w:r w:rsidRPr="003F1BC9">
              <w:rPr>
                <w:rFonts w:ascii="Sylfaen" w:hAnsi="Sylfaen"/>
                <w:sz w:val="20"/>
                <w:szCs w:val="20"/>
              </w:rPr>
              <w:br/>
              <w:t>ამოცანა 5.3.2 – სპორტული ღონისძიებების ორგანიზება და მოსახლეობის სპორტულ აქტივობებში ჩართვა.</w:t>
            </w:r>
          </w:p>
        </w:tc>
      </w:tr>
      <w:tr w:rsidR="0030723B" w:rsidRPr="003F1BC9" w:rsidTr="007E4519">
        <w:trPr>
          <w:trHeight w:val="675"/>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ინდიკატორის აღწერა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ასახავს მუნიციპალიტეტის მხარდაჭერით მოქმედი სპორტული წრეების რაოდენობას.</w:t>
            </w:r>
          </w:p>
        </w:tc>
      </w:tr>
      <w:tr w:rsidR="0030723B" w:rsidRPr="003F1BC9" w:rsidTr="007E4519">
        <w:trPr>
          <w:trHeight w:val="675"/>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sz w:val="20"/>
                <w:szCs w:val="20"/>
              </w:rPr>
              <w:t xml:space="preserve">დადასტურების წყარო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მუნიციპალიტეტის ადმინისტრაციული მონაცემები; სპორტული სკოლებისა და კლუბების რეესტრები; ღონისძიებების ანგარიშები; მონაწილეთა და დამსწრეთა აღრიცხვა.</w:t>
            </w:r>
          </w:p>
        </w:tc>
      </w:tr>
      <w:tr w:rsidR="0030723B" w:rsidRPr="003F1BC9" w:rsidTr="007E4519">
        <w:trPr>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შეგროვებაზე პასუხისმგებელი უწყება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გარდაბნის მუნიციპალიტეტის მერია</w:t>
            </w:r>
          </w:p>
        </w:tc>
      </w:tr>
      <w:tr w:rsidR="0030723B" w:rsidRPr="003F1BC9" w:rsidTr="007E4519">
        <w:trPr>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მონაცემების შეგროვების სიხშირე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წლიური</w:t>
            </w:r>
          </w:p>
        </w:tc>
      </w:tr>
      <w:tr w:rsidR="0030723B" w:rsidRPr="003F1BC9" w:rsidTr="007E4519">
        <w:trPr>
          <w:jc w:val="center"/>
        </w:trPr>
        <w:tc>
          <w:tcPr>
            <w:tcW w:w="1370"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lastRenderedPageBreak/>
              <w:t xml:space="preserve">მეთოდოლოგია </w:t>
            </w:r>
          </w:p>
        </w:tc>
        <w:tc>
          <w:tcPr>
            <w:tcW w:w="3630" w:type="pct"/>
            <w:gridSpan w:val="4"/>
            <w:shd w:val="clear" w:color="auto" w:fill="E2EFD9"/>
          </w:tcPr>
          <w:p w:rsidR="0030723B" w:rsidRPr="003F1BC9" w:rsidRDefault="0030723B" w:rsidP="0030723B">
            <w:pPr>
              <w:rPr>
                <w:rFonts w:ascii="Sylfaen" w:hAnsi="Sylfaen"/>
                <w:sz w:val="20"/>
                <w:szCs w:val="20"/>
              </w:rPr>
            </w:pPr>
            <w:r w:rsidRPr="003F1BC9">
              <w:rPr>
                <w:rFonts w:ascii="Sylfaen" w:hAnsi="Sylfaen"/>
                <w:sz w:val="20"/>
                <w:szCs w:val="20"/>
              </w:rPr>
              <w:t>აღირიცხება საანგარიშო პერიოდში ფუნქციონირებადი სპორტული წრეების რაოდენობა.</w:t>
            </w:r>
          </w:p>
        </w:tc>
      </w:tr>
      <w:tr w:rsidR="0030723B" w:rsidRPr="003F1BC9" w:rsidTr="007E4519">
        <w:trPr>
          <w:trHeight w:val="283"/>
          <w:jc w:val="center"/>
        </w:trPr>
        <w:tc>
          <w:tcPr>
            <w:tcW w:w="1370" w:type="pct"/>
            <w:vMerge w:val="restart"/>
            <w:shd w:val="clear" w:color="auto" w:fill="70AD47"/>
            <w:vAlign w:val="center"/>
          </w:tcPr>
          <w:p w:rsidR="0030723B" w:rsidRPr="003F1BC9" w:rsidRDefault="0030723B" w:rsidP="0030723B">
            <w:pPr>
              <w:spacing w:beforeLines="60" w:before="144" w:after="0" w:line="240" w:lineRule="auto"/>
              <w:rPr>
                <w:rFonts w:ascii="Sylfaen" w:hAnsi="Sylfaen" w:cstheme="minorHAnsi"/>
                <w:b/>
                <w:bCs/>
                <w:color w:val="000000"/>
                <w:sz w:val="20"/>
                <w:szCs w:val="20"/>
              </w:rPr>
            </w:pPr>
            <w:r w:rsidRPr="003F1BC9">
              <w:rPr>
                <w:rFonts w:ascii="Sylfaen" w:hAnsi="Sylfaen" w:cstheme="minorHAnsi"/>
                <w:b/>
                <w:color w:val="000000"/>
                <w:sz w:val="20"/>
                <w:szCs w:val="20"/>
              </w:rPr>
              <w:t xml:space="preserve">ინდიკატორის მაჩვენებლები </w:t>
            </w:r>
          </w:p>
        </w:tc>
        <w:tc>
          <w:tcPr>
            <w:tcW w:w="829" w:type="pct"/>
            <w:shd w:val="clear" w:color="auto" w:fill="70AD47"/>
            <w:vAlign w:val="center"/>
          </w:tcPr>
          <w:p w:rsidR="0030723B" w:rsidRPr="003F1BC9" w:rsidRDefault="0030723B" w:rsidP="0030723B">
            <w:pPr>
              <w:spacing w:beforeLines="60" w:before="144" w:after="0" w:line="240" w:lineRule="auto"/>
              <w:rPr>
                <w:rFonts w:ascii="Sylfaen" w:hAnsi="Sylfaen" w:cstheme="minorHAnsi"/>
                <w:b/>
                <w:color w:val="000000"/>
                <w:sz w:val="20"/>
                <w:szCs w:val="20"/>
              </w:rPr>
            </w:pPr>
          </w:p>
        </w:tc>
        <w:tc>
          <w:tcPr>
            <w:tcW w:w="864" w:type="pct"/>
            <w:shd w:val="clear" w:color="auto" w:fill="70AD47"/>
            <w:vAlign w:val="center"/>
          </w:tcPr>
          <w:p w:rsidR="0030723B" w:rsidRPr="003F1BC9" w:rsidRDefault="0030723B" w:rsidP="0030723B">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საბაზისო </w:t>
            </w:r>
          </w:p>
        </w:tc>
        <w:tc>
          <w:tcPr>
            <w:tcW w:w="956" w:type="pct"/>
            <w:shd w:val="clear" w:color="auto" w:fill="70AD47"/>
            <w:vAlign w:val="center"/>
          </w:tcPr>
          <w:p w:rsidR="0030723B" w:rsidRPr="003F1BC9" w:rsidRDefault="0030723B" w:rsidP="0030723B">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 xml:space="preserve">შუალედური </w:t>
            </w:r>
          </w:p>
        </w:tc>
        <w:tc>
          <w:tcPr>
            <w:tcW w:w="981" w:type="pct"/>
            <w:shd w:val="clear" w:color="auto" w:fill="70AD47"/>
            <w:vAlign w:val="center"/>
          </w:tcPr>
          <w:p w:rsidR="0030723B" w:rsidRPr="003F1BC9" w:rsidRDefault="0030723B" w:rsidP="0030723B">
            <w:pPr>
              <w:spacing w:beforeLines="60" w:before="144" w:after="0" w:line="240" w:lineRule="auto"/>
              <w:jc w:val="center"/>
              <w:rPr>
                <w:rFonts w:ascii="Sylfaen" w:hAnsi="Sylfaen" w:cstheme="minorHAnsi"/>
                <w:b/>
                <w:color w:val="000000"/>
                <w:sz w:val="20"/>
                <w:szCs w:val="20"/>
              </w:rPr>
            </w:pPr>
            <w:r w:rsidRPr="003F1BC9">
              <w:rPr>
                <w:rFonts w:ascii="Sylfaen" w:hAnsi="Sylfaen" w:cstheme="minorHAnsi"/>
                <w:b/>
                <w:color w:val="000000"/>
                <w:sz w:val="20"/>
                <w:szCs w:val="20"/>
              </w:rPr>
              <w:t>საბოლოო სამიზნე</w:t>
            </w:r>
          </w:p>
        </w:tc>
      </w:tr>
      <w:tr w:rsidR="0030723B" w:rsidRPr="003F1BC9" w:rsidTr="007E4519">
        <w:trPr>
          <w:trHeight w:val="299"/>
          <w:jc w:val="center"/>
        </w:trPr>
        <w:tc>
          <w:tcPr>
            <w:tcW w:w="1370" w:type="pct"/>
            <w:vMerge/>
            <w:shd w:val="clear" w:color="auto" w:fill="70AD47"/>
            <w:vAlign w:val="center"/>
          </w:tcPr>
          <w:p w:rsidR="0030723B" w:rsidRPr="003F1BC9" w:rsidRDefault="0030723B" w:rsidP="0030723B">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0723B" w:rsidRPr="003F1BC9" w:rsidRDefault="0030723B" w:rsidP="0030723B">
            <w:pPr>
              <w:spacing w:beforeLines="60" w:before="144"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წელი </w:t>
            </w:r>
          </w:p>
        </w:tc>
        <w:tc>
          <w:tcPr>
            <w:tcW w:w="864"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2024</w:t>
            </w:r>
          </w:p>
        </w:tc>
        <w:tc>
          <w:tcPr>
            <w:tcW w:w="956"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2031</w:t>
            </w:r>
          </w:p>
        </w:tc>
        <w:tc>
          <w:tcPr>
            <w:tcW w:w="981"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r w:rsidRPr="003F1BC9">
              <w:rPr>
                <w:rFonts w:ascii="Sylfaen" w:eastAsia="Times New Roman" w:hAnsi="Sylfaen" w:cstheme="minorHAnsi"/>
                <w:bCs/>
                <w:sz w:val="20"/>
                <w:szCs w:val="20"/>
                <w:lang w:eastAsia="en-GB"/>
              </w:rPr>
              <w:t>2037</w:t>
            </w:r>
          </w:p>
        </w:tc>
      </w:tr>
      <w:tr w:rsidR="0030723B" w:rsidRPr="003F1BC9" w:rsidTr="007E4519">
        <w:trPr>
          <w:trHeight w:val="665"/>
          <w:jc w:val="center"/>
        </w:trPr>
        <w:tc>
          <w:tcPr>
            <w:tcW w:w="1370" w:type="pct"/>
            <w:vMerge/>
            <w:shd w:val="clear" w:color="auto" w:fill="70AD47"/>
            <w:vAlign w:val="center"/>
          </w:tcPr>
          <w:p w:rsidR="0030723B" w:rsidRPr="003F1BC9" w:rsidRDefault="0030723B" w:rsidP="0030723B">
            <w:pPr>
              <w:spacing w:beforeLines="60" w:before="144" w:after="0" w:line="240" w:lineRule="auto"/>
              <w:rPr>
                <w:rFonts w:ascii="Sylfaen" w:hAnsi="Sylfaen" w:cstheme="minorHAnsi"/>
                <w:b/>
                <w:bCs/>
                <w:color w:val="000000"/>
                <w:sz w:val="20"/>
                <w:szCs w:val="20"/>
              </w:rPr>
            </w:pPr>
          </w:p>
        </w:tc>
        <w:tc>
          <w:tcPr>
            <w:tcW w:w="829" w:type="pct"/>
            <w:shd w:val="clear" w:color="auto" w:fill="70AD47"/>
            <w:vAlign w:val="center"/>
          </w:tcPr>
          <w:p w:rsidR="0030723B" w:rsidRPr="003F1BC9" w:rsidRDefault="0030723B" w:rsidP="0030723B">
            <w:pPr>
              <w:spacing w:after="0" w:line="240" w:lineRule="auto"/>
              <w:rPr>
                <w:rFonts w:ascii="Sylfaen" w:hAnsi="Sylfaen" w:cstheme="minorHAnsi"/>
                <w:b/>
                <w:color w:val="000000"/>
                <w:sz w:val="20"/>
                <w:szCs w:val="20"/>
              </w:rPr>
            </w:pPr>
            <w:r w:rsidRPr="003F1BC9">
              <w:rPr>
                <w:rFonts w:ascii="Sylfaen" w:hAnsi="Sylfaen" w:cstheme="minorHAnsi"/>
                <w:b/>
                <w:color w:val="000000"/>
                <w:sz w:val="20"/>
                <w:szCs w:val="20"/>
              </w:rPr>
              <w:t xml:space="preserve">მაჩვენებელი </w:t>
            </w:r>
          </w:p>
        </w:tc>
        <w:tc>
          <w:tcPr>
            <w:tcW w:w="864"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p>
        </w:tc>
        <w:tc>
          <w:tcPr>
            <w:tcW w:w="956"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p>
        </w:tc>
        <w:tc>
          <w:tcPr>
            <w:tcW w:w="981" w:type="pct"/>
            <w:shd w:val="clear" w:color="auto" w:fill="E2EFD9"/>
            <w:vAlign w:val="center"/>
          </w:tcPr>
          <w:p w:rsidR="0030723B" w:rsidRPr="003F1BC9" w:rsidRDefault="0030723B" w:rsidP="0030723B">
            <w:pPr>
              <w:spacing w:beforeLines="60" w:before="144" w:after="60" w:line="240" w:lineRule="auto"/>
              <w:jc w:val="center"/>
              <w:rPr>
                <w:rFonts w:ascii="Sylfaen" w:eastAsia="Times New Roman" w:hAnsi="Sylfaen" w:cstheme="minorHAnsi"/>
                <w:bCs/>
                <w:sz w:val="20"/>
                <w:szCs w:val="20"/>
                <w:lang w:eastAsia="en-GB"/>
              </w:rPr>
            </w:pPr>
          </w:p>
        </w:tc>
      </w:tr>
    </w:tbl>
    <w:p w:rsidR="00A02BFF" w:rsidRPr="003F1BC9" w:rsidRDefault="00A02BFF">
      <w:pPr>
        <w:rPr>
          <w:rFonts w:ascii="Sylfaen" w:hAnsi="Sylfaen"/>
          <w:sz w:val="20"/>
          <w:szCs w:val="20"/>
        </w:rPr>
      </w:pPr>
    </w:p>
    <w:p w:rsidR="00A02BFF" w:rsidRPr="003F1BC9" w:rsidRDefault="00A02BFF">
      <w:pPr>
        <w:rPr>
          <w:rFonts w:ascii="Sylfaen" w:hAnsi="Sylfaen"/>
          <w:sz w:val="20"/>
          <w:szCs w:val="20"/>
        </w:rPr>
      </w:pPr>
    </w:p>
    <w:sectPr w:rsidR="00A02BFF" w:rsidRPr="003F1B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712" w:rsidRDefault="00A84712" w:rsidP="000130CF">
      <w:pPr>
        <w:spacing w:after="0" w:line="240" w:lineRule="auto"/>
      </w:pPr>
      <w:r>
        <w:separator/>
      </w:r>
    </w:p>
  </w:endnote>
  <w:endnote w:type="continuationSeparator" w:id="0">
    <w:p w:rsidR="00A84712" w:rsidRDefault="00A84712" w:rsidP="0001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712" w:rsidRDefault="00A84712" w:rsidP="000130CF">
      <w:pPr>
        <w:spacing w:after="0" w:line="240" w:lineRule="auto"/>
      </w:pPr>
      <w:r>
        <w:separator/>
      </w:r>
    </w:p>
  </w:footnote>
  <w:footnote w:type="continuationSeparator" w:id="0">
    <w:p w:rsidR="00A84712" w:rsidRDefault="00A84712" w:rsidP="0001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CF" w:rsidRDefault="00013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4F"/>
    <w:rsid w:val="000130CF"/>
    <w:rsid w:val="001544CA"/>
    <w:rsid w:val="002B07CD"/>
    <w:rsid w:val="0030723B"/>
    <w:rsid w:val="00337C89"/>
    <w:rsid w:val="003C3A10"/>
    <w:rsid w:val="003F1BC9"/>
    <w:rsid w:val="0048773C"/>
    <w:rsid w:val="0073711D"/>
    <w:rsid w:val="00757879"/>
    <w:rsid w:val="008B02B8"/>
    <w:rsid w:val="008F0400"/>
    <w:rsid w:val="00927033"/>
    <w:rsid w:val="009C5A18"/>
    <w:rsid w:val="00A02BFF"/>
    <w:rsid w:val="00A7514F"/>
    <w:rsid w:val="00A84712"/>
    <w:rsid w:val="00B24E9E"/>
    <w:rsid w:val="00B41CEF"/>
    <w:rsid w:val="00C22A25"/>
    <w:rsid w:val="00CD0F44"/>
    <w:rsid w:val="00CF1660"/>
    <w:rsid w:val="00DC3689"/>
    <w:rsid w:val="00E47625"/>
    <w:rsid w:val="00F4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B9FE"/>
  <w15:chartTrackingRefBased/>
  <w15:docId w15:val="{386A604A-C46C-4251-A433-8434F92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BC9"/>
    <w:rPr>
      <w:rFonts w:ascii="Calibri" w:eastAsia="Calibri" w:hAnsi="Calibri" w:cs="Times New Roman"/>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CF"/>
    <w:rPr>
      <w:rFonts w:ascii="Calibri" w:eastAsia="Calibri" w:hAnsi="Calibri" w:cs="Times New Roman"/>
      <w:lang w:val="ka-GE"/>
    </w:rPr>
  </w:style>
  <w:style w:type="paragraph" w:styleId="Footer">
    <w:name w:val="footer"/>
    <w:basedOn w:val="Normal"/>
    <w:link w:val="FooterChar"/>
    <w:uiPriority w:val="99"/>
    <w:unhideWhenUsed/>
    <w:rsid w:val="00013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CF"/>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33</Pages>
  <Words>6507</Words>
  <Characters>37091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Besiki Maisuradze</dc:creator>
  <cp:keywords/>
  <dc:description/>
  <cp:lastModifiedBy>Besiki Maisuradze</cp:lastModifiedBy>
  <cp:revision>17</cp:revision>
  <dcterms:created xsi:type="dcterms:W3CDTF">2026-07-09T12:12:00Z</dcterms:created>
  <dcterms:modified xsi:type="dcterms:W3CDTF">2026-07-09T13:58:00Z</dcterms:modified>
</cp:coreProperties>
</file>